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101" w:rsidRDefault="00B82101" w:rsidP="00B82101">
      <w:pPr>
        <w:pStyle w:val="NoSpacing"/>
        <w:jc w:val="center"/>
        <w:rPr>
          <w:b/>
          <w:sz w:val="28"/>
          <w:szCs w:val="28"/>
        </w:rPr>
      </w:pPr>
      <w:r w:rsidRPr="00AC5BBD">
        <w:rPr>
          <w:b/>
          <w:noProof/>
        </w:rPr>
        <w:drawing>
          <wp:inline distT="0" distB="0" distL="0" distR="0">
            <wp:extent cx="2219325" cy="847725"/>
            <wp:effectExtent l="0" t="0" r="9525" b="9525"/>
            <wp:docPr id="1" name="Picture 1" descr="C:\Users\HENRY LOVE\Desktop\IMG-20180329-WA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RY LOVE\Desktop\IMG-20180329-WA0029.jpg"/>
                    <pic:cNvPicPr>
                      <a:picLocks noChangeAspect="1" noChangeArrowheads="1"/>
                    </pic:cNvPicPr>
                  </pic:nvPicPr>
                  <pic:blipFill>
                    <a:blip r:embed="rId8" cstate="print"/>
                    <a:srcRect/>
                    <a:stretch>
                      <a:fillRect/>
                    </a:stretch>
                  </pic:blipFill>
                  <pic:spPr bwMode="auto">
                    <a:xfrm>
                      <a:off x="0" y="0"/>
                      <a:ext cx="2226873" cy="850608"/>
                    </a:xfrm>
                    <a:prstGeom prst="rect">
                      <a:avLst/>
                    </a:prstGeom>
                    <a:noFill/>
                    <a:ln w="9525">
                      <a:noFill/>
                      <a:miter lim="800000"/>
                      <a:headEnd/>
                      <a:tailEnd/>
                    </a:ln>
                  </pic:spPr>
                </pic:pic>
              </a:graphicData>
            </a:graphic>
          </wp:inline>
        </w:drawing>
      </w:r>
    </w:p>
    <w:p w:rsidR="00B82101" w:rsidRPr="002274A8" w:rsidRDefault="00B82101" w:rsidP="00B82101">
      <w:pPr>
        <w:pStyle w:val="NoSpacing"/>
        <w:jc w:val="center"/>
        <w:rPr>
          <w:b/>
          <w:sz w:val="28"/>
          <w:szCs w:val="28"/>
        </w:rPr>
      </w:pPr>
      <w:r>
        <w:rPr>
          <w:b/>
          <w:sz w:val="28"/>
          <w:szCs w:val="28"/>
        </w:rPr>
        <w:t>C</w:t>
      </w:r>
      <w:r w:rsidRPr="002274A8">
        <w:rPr>
          <w:b/>
          <w:sz w:val="28"/>
          <w:szCs w:val="28"/>
        </w:rPr>
        <w:t>H</w:t>
      </w:r>
      <w:r w:rsidR="00AC2675">
        <w:rPr>
          <w:b/>
          <w:sz w:val="28"/>
          <w:szCs w:val="28"/>
        </w:rPr>
        <w:t>ILDREN OF THE SUN FOUNDATION UG</w:t>
      </w:r>
      <w:r w:rsidRPr="002274A8">
        <w:rPr>
          <w:b/>
          <w:sz w:val="28"/>
          <w:szCs w:val="28"/>
        </w:rPr>
        <w:t>A</w:t>
      </w:r>
      <w:r w:rsidR="00AC2675">
        <w:rPr>
          <w:b/>
          <w:sz w:val="28"/>
          <w:szCs w:val="28"/>
        </w:rPr>
        <w:t>N</w:t>
      </w:r>
      <w:r w:rsidRPr="002274A8">
        <w:rPr>
          <w:b/>
          <w:sz w:val="28"/>
          <w:szCs w:val="28"/>
        </w:rPr>
        <w:t>DA LIMITED</w:t>
      </w:r>
    </w:p>
    <w:p w:rsidR="00B82101" w:rsidRPr="002274A8" w:rsidRDefault="00B82101" w:rsidP="00B82101">
      <w:pPr>
        <w:pStyle w:val="NoSpacing"/>
        <w:jc w:val="center"/>
        <w:rPr>
          <w:b/>
          <w:sz w:val="28"/>
          <w:szCs w:val="28"/>
        </w:rPr>
      </w:pPr>
      <w:r w:rsidRPr="002274A8">
        <w:rPr>
          <w:b/>
          <w:sz w:val="28"/>
          <w:szCs w:val="28"/>
        </w:rPr>
        <w:t>VISION: TO BETTER LIVES THE LIVES OF THE LGBT LIVES IN ALL ASPECTS</w:t>
      </w:r>
    </w:p>
    <w:p w:rsidR="00B82101" w:rsidRPr="002274A8" w:rsidRDefault="00B82101" w:rsidP="00B82101">
      <w:pPr>
        <w:pStyle w:val="NoSpacing"/>
        <w:jc w:val="center"/>
        <w:rPr>
          <w:b/>
          <w:sz w:val="28"/>
          <w:szCs w:val="28"/>
        </w:rPr>
      </w:pPr>
      <w:r w:rsidRPr="002274A8">
        <w:rPr>
          <w:b/>
          <w:sz w:val="28"/>
          <w:szCs w:val="28"/>
        </w:rPr>
        <w:t>LOCATION: LUMAS ROAD, KYEBANDO SUBCOUNTY</w:t>
      </w:r>
    </w:p>
    <w:p w:rsidR="00B82101" w:rsidRPr="002274A8" w:rsidRDefault="00E64321" w:rsidP="00B82101">
      <w:pPr>
        <w:pStyle w:val="NoSpacing"/>
        <w:jc w:val="center"/>
        <w:rPr>
          <w:b/>
          <w:sz w:val="28"/>
          <w:szCs w:val="28"/>
        </w:rPr>
      </w:pPr>
      <w:r>
        <w:rPr>
          <w:b/>
          <w:sz w:val="28"/>
          <w:szCs w:val="28"/>
        </w:rPr>
        <w:t>TEL: +256773030414</w:t>
      </w:r>
    </w:p>
    <w:p w:rsidR="00B82101" w:rsidRDefault="00B82101" w:rsidP="00B82101">
      <w:pPr>
        <w:pStyle w:val="NoSpacing"/>
        <w:jc w:val="center"/>
        <w:rPr>
          <w:b/>
          <w:sz w:val="28"/>
          <w:szCs w:val="28"/>
        </w:rPr>
      </w:pPr>
      <w:r w:rsidRPr="002274A8">
        <w:rPr>
          <w:b/>
          <w:sz w:val="28"/>
          <w:szCs w:val="28"/>
        </w:rPr>
        <w:t>Email: cosf.ugan</w:t>
      </w:r>
      <w:r w:rsidR="006F735A">
        <w:rPr>
          <w:b/>
          <w:sz w:val="28"/>
          <w:szCs w:val="28"/>
        </w:rPr>
        <w:t>da@gmail.com/info@cosfuganda.ug</w:t>
      </w:r>
    </w:p>
    <w:p w:rsidR="00B82101" w:rsidRDefault="00BA1003">
      <w:r>
        <w:rPr>
          <w:noProof/>
        </w:rPr>
        <w:pict>
          <v:rect id="Rectangle 2" o:spid="_x0000_s1026" style="position:absolute;margin-left:-24.75pt;margin-top:6.8pt;width:539.25pt;height:23.2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nNDeAIAADgFAAAOAAAAZHJzL2Uyb0RvYy54bWysVEtv2zAMvg/YfxB0X50YSR9BnSJo0WFA&#10;0RZ9oGdFlmJjsqhRSuzs14+SHbfrusswH2RKJD+Sn0idX3SNYTuFvgZb8OnRhDNlJZS13RT8+en6&#10;yylnPghbCgNWFXyvPL9Yfv503rqFyqECUypkBGL9onUFr0JwiyzzslKN8EfglCWlBmxEoC1ushJF&#10;S+iNyfLJ5DhrAUuHIJX3dHrVK/ky4WutZLjT2qvATMEpt5BWTOs6rtnyXCw2KFxVyyEN8Q9ZNKK2&#10;FHSEuhJBsC3Wf0A1tUTwoMORhCYDrWupUg1UzXTyrprHSjiVaiFyvBtp8v8PVt7u7pHVZcFzzqxo&#10;6IoeiDRhN0axPNLTOr8gq0d3j8POkxhr7TQ28U9VsC5Ruh8pVV1gkg6PT2ens5M5Z5J0+dk8J5lg&#10;sldvhz58VdCwKBQcKXpiUuxufOhNDybkF7Pp4ycp7I2KKRj7oDSVQRHz5J0aSF0aZDtBV19+n/bH&#10;lShVfzSf0DfkMlqnzBJYRNW1MSPuABAb83fcPsfBNrqp1Hej4+RvCfWOo3WKCDaMjk1tAT9yNmE6&#10;JK57+wMxPR2RmdCtO8KP4hrKPd0xQt/83snrmqi+ET7cC6Rup7mgCQ53tGgDbcFhkDirAH9+dB7t&#10;qQlJy1lL01Nw/2MrUHFmvllqz7PpbBbHLW1m85OcNvhWs36rsdvmEuiWpvRWOJnEaB/MQdQIzQsN&#10;+ipGJZWwkmIXXAY8bC5DP9X0VEi1WiUzGjEnwo19dDKCR4JjKz11LwLd0G+BOvUWDpMmFu/arreN&#10;nhZW2wC6Tj35yutAPY1n6p3hKYnz/3afrF4fvOUvAAAA//8DAFBLAwQUAAYACAAAACEAuC0X498A&#10;AAAKAQAADwAAAGRycy9kb3ducmV2LnhtbEyPwU7DMBBE70j8g7VI3Fq7oUQkxKkQEogTEqU9cNvG&#10;bhKI12nspuHv2Z7KcTVPs2+K1eQ6MdohtJ40LOYKhKXKm5ZqDZvPl9kDiBCRDHaerIZfG2BVXl8V&#10;mBt/og87rmMtuIRCjhqaGPtcylA11mGY+94SZ3s/OIx8DrU0A5643HUyUSqVDlviDw329rmx1c/6&#10;6DRk37T/UtvXQ7Jx47J/O+D7tk21vr2Znh5BRDvFCwxnfVaHkp12/kgmiE7DbJndM8rBXQriDKgk&#10;43U7DalagCwL+X9C+QcAAP//AwBQSwECLQAUAAYACAAAACEAtoM4kv4AAADhAQAAEwAAAAAAAAAA&#10;AAAAAAAAAAAAW0NvbnRlbnRfVHlwZXNdLnhtbFBLAQItABQABgAIAAAAIQA4/SH/1gAAAJQBAAAL&#10;AAAAAAAAAAAAAAAAAC8BAABfcmVscy8ucmVsc1BLAQItABQABgAIAAAAIQCrUnNDeAIAADgFAAAO&#10;AAAAAAAAAAAAAAAAAC4CAABkcnMvZTJvRG9jLnhtbFBLAQItABQABgAIAAAAIQC4LRfj3wAAAAoB&#10;AAAPAAAAAAAAAAAAAAAAANIEAABkcnMvZG93bnJldi54bWxQSwUGAAAAAAQABADzAAAA3gUAAAAA&#10;" fillcolor="black [3200]" strokecolor="black [1600]" strokeweight="2pt">
            <v:textbox>
              <w:txbxContent>
                <w:p w:rsidR="00EB52CB" w:rsidRPr="00B82101" w:rsidRDefault="00EB52CB" w:rsidP="00B82101">
                  <w:pPr>
                    <w:ind w:left="3600"/>
                    <w:rPr>
                      <w:b/>
                      <w:sz w:val="24"/>
                      <w:szCs w:val="24"/>
                    </w:rPr>
                  </w:pPr>
                  <w:r w:rsidRPr="00B82101">
                    <w:rPr>
                      <w:b/>
                      <w:sz w:val="24"/>
                      <w:szCs w:val="24"/>
                    </w:rPr>
                    <w:t>ANNUAL REPORT 2020-2021</w:t>
                  </w:r>
                </w:p>
              </w:txbxContent>
            </v:textbox>
          </v:rect>
        </w:pict>
      </w:r>
    </w:p>
    <w:p w:rsidR="00B82101" w:rsidRDefault="00B82101" w:rsidP="00B82101"/>
    <w:p w:rsidR="001E2C00" w:rsidRDefault="00B82101" w:rsidP="00B82101">
      <w:pPr>
        <w:pStyle w:val="ListParagraph"/>
        <w:numPr>
          <w:ilvl w:val="0"/>
          <w:numId w:val="1"/>
        </w:numPr>
        <w:rPr>
          <w:b/>
        </w:rPr>
      </w:pPr>
      <w:r w:rsidRPr="00FB35FF">
        <w:rPr>
          <w:b/>
        </w:rPr>
        <w:t>INTRODUCTION</w:t>
      </w:r>
    </w:p>
    <w:p w:rsidR="00FB35FF" w:rsidRDefault="00FB35FF" w:rsidP="00FB35FF">
      <w:pPr>
        <w:pStyle w:val="ListParagraph"/>
        <w:ind w:left="1080"/>
      </w:pPr>
      <w:r>
        <w:t xml:space="preserve">Children </w:t>
      </w:r>
      <w:r w:rsidR="00AC2675">
        <w:t>of</w:t>
      </w:r>
      <w:r>
        <w:t xml:space="preserve"> the Sun Foundation Uganda has yet successfully completed its year 2020-2021 regardless the numerous challenges which include the global pandemic which made its operations even more difficult </w:t>
      </w:r>
      <w:r w:rsidR="00695429">
        <w:t xml:space="preserve">given the fact it came with the greatest storm </w:t>
      </w:r>
      <w:r w:rsidR="00AC2675">
        <w:t>of the raid which had 21 of its members in Kitalya Mini-Max Prison for 52 days with a lot of toils and snares,  regardless of the various challenges, COSF Uganda has been able to stand out and triumph with remarkable milestones with the support from its Members, Members of the Board, Staff and beneficiaries and donors.</w:t>
      </w:r>
    </w:p>
    <w:p w:rsidR="00AC2675" w:rsidRPr="00AC2675" w:rsidRDefault="00AC2675" w:rsidP="00AC2675">
      <w:pPr>
        <w:pStyle w:val="ListParagraph"/>
        <w:numPr>
          <w:ilvl w:val="0"/>
          <w:numId w:val="1"/>
        </w:numPr>
        <w:rPr>
          <w:b/>
        </w:rPr>
      </w:pPr>
      <w:r w:rsidRPr="00AC2675">
        <w:rPr>
          <w:b/>
        </w:rPr>
        <w:t>ACHIEVEMENTS</w:t>
      </w:r>
    </w:p>
    <w:p w:rsidR="001C0FDC" w:rsidRDefault="001C0FDC" w:rsidP="001C0FDC">
      <w:pPr>
        <w:pStyle w:val="ListParagraph"/>
        <w:ind w:left="900"/>
      </w:pPr>
      <w:r>
        <w:t>As stated above COSF Uganda started its year with its Executive director, some staff members and some of the beneficiaries in prison but it has ended with a lot of achievements which make it proud of its resilience and hard work.</w:t>
      </w:r>
    </w:p>
    <w:p w:rsidR="001C0FDC" w:rsidRDefault="001C0FDC" w:rsidP="001C0FDC">
      <w:pPr>
        <w:pStyle w:val="ListParagraph"/>
        <w:ind w:left="900"/>
      </w:pPr>
      <w:r>
        <w:t>And these include:</w:t>
      </w:r>
    </w:p>
    <w:p w:rsidR="001C0FDC" w:rsidRPr="001C0FDC" w:rsidRDefault="001C0FDC" w:rsidP="001C0FDC">
      <w:pPr>
        <w:pStyle w:val="ListParagraph"/>
        <w:numPr>
          <w:ilvl w:val="0"/>
          <w:numId w:val="2"/>
        </w:numPr>
        <w:tabs>
          <w:tab w:val="left" w:pos="7016"/>
        </w:tabs>
      </w:pPr>
      <w:r w:rsidRPr="001C0FDC">
        <w:t>Children Of the Sun Foundation Uganda successfully relo</w:t>
      </w:r>
      <w:r>
        <w:t>cated to Kawempe ,Lumasi Road, Kampala Uganda in July</w:t>
      </w:r>
      <w:r w:rsidR="006F735A">
        <w:t xml:space="preserve"> 2020 from Kyengera  Town Council </w:t>
      </w:r>
      <w:r>
        <w:t>after the release of its members from Kitalya Mini-max prison .</w:t>
      </w:r>
      <w:r w:rsidRPr="001C0FDC">
        <w:t>After the relocation</w:t>
      </w:r>
      <w:r>
        <w:t>,</w:t>
      </w:r>
      <w:r w:rsidRPr="001C0FDC">
        <w:t xml:space="preserve"> COSF Uganda was able to resume implementing </w:t>
      </w:r>
      <w:r>
        <w:t>its thematic programs immediately due to the presence of the need for its services from its beneficiaries.</w:t>
      </w:r>
    </w:p>
    <w:p w:rsidR="006F735A" w:rsidRPr="006F735A" w:rsidRDefault="00D278FB" w:rsidP="006F735A">
      <w:pPr>
        <w:pStyle w:val="ListParagraph"/>
        <w:numPr>
          <w:ilvl w:val="0"/>
          <w:numId w:val="2"/>
        </w:numPr>
        <w:tabs>
          <w:tab w:val="left" w:pos="7016"/>
        </w:tabs>
        <w:rPr>
          <w:b/>
        </w:rPr>
      </w:pPr>
      <w:r>
        <w:t xml:space="preserve">COSF </w:t>
      </w:r>
      <w:r w:rsidR="001C0FDC">
        <w:t xml:space="preserve">Uganda went on and </w:t>
      </w:r>
      <w:r w:rsidR="001C0FDC" w:rsidRPr="001C0FDC">
        <w:t xml:space="preserve">successfully established income generating projects </w:t>
      </w:r>
      <w:r w:rsidR="006F735A">
        <w:t xml:space="preserve">that have employed a number of </w:t>
      </w:r>
      <w:r w:rsidR="001C0FDC" w:rsidRPr="001C0FDC">
        <w:t>GBT</w:t>
      </w:r>
      <w:r w:rsidR="006F735A">
        <w:t>Q</w:t>
      </w:r>
      <w:r w:rsidR="001C0FDC" w:rsidRPr="001C0FDC">
        <w:t xml:space="preserve"> members </w:t>
      </w:r>
      <w:r w:rsidR="001C0FDC">
        <w:t>who were evicted from their homes due to the exposure of their sexual orientation, those that lo</w:t>
      </w:r>
      <w:r w:rsidR="00A14DF5">
        <w:t xml:space="preserve">st jobs due to lay-offs which were caused by </w:t>
      </w:r>
      <w:r>
        <w:t>COVID</w:t>
      </w:r>
      <w:r w:rsidR="00D20634">
        <w:t xml:space="preserve"> 19 among other reasons. </w:t>
      </w:r>
      <w:r>
        <w:t xml:space="preserve"> This was found important to do because </w:t>
      </w:r>
      <w:r w:rsidR="001354E4">
        <w:t>of the strong financial disrupting wave that gre</w:t>
      </w:r>
      <w:r w:rsidR="009A1793">
        <w:t xml:space="preserve">atly affected the LGBT </w:t>
      </w:r>
      <w:r w:rsidR="006F735A">
        <w:t>community;</w:t>
      </w:r>
      <w:r w:rsidR="001354E4">
        <w:t xml:space="preserve"> therefore </w:t>
      </w:r>
      <w:r w:rsidR="006F735A">
        <w:t xml:space="preserve">establishment of this project </w:t>
      </w:r>
      <w:r w:rsidR="001354E4">
        <w:t xml:space="preserve">was intended to support the running of COSF Uganda’s activities and contributing towards gainful income for the </w:t>
      </w:r>
      <w:r w:rsidR="006F735A">
        <w:t>LGBTQ community</w:t>
      </w:r>
      <w:r w:rsidR="001354E4">
        <w:t xml:space="preserve"> members in order to support them t</w:t>
      </w:r>
      <w:r w:rsidR="009A1793">
        <w:t xml:space="preserve">o attain financial </w:t>
      </w:r>
      <w:r w:rsidR="006F735A">
        <w:t xml:space="preserve">independence. </w:t>
      </w:r>
      <w:r w:rsidR="009A1793">
        <w:t>Therefore, COSF Uganda established COSF MEDICAL SERVICES, COSF RESTAURANT and improved its clothing stalls in Usafi Market.</w:t>
      </w:r>
      <w:r w:rsidR="006F735A" w:rsidRPr="006F735A">
        <w:t xml:space="preserve"> </w:t>
      </w:r>
      <w:r w:rsidR="006F735A">
        <w:t xml:space="preserve">These </w:t>
      </w:r>
      <w:r w:rsidR="006F735A">
        <w:lastRenderedPageBreak/>
        <w:t xml:space="preserve">initiatives were  funded by the GOFUNDME Campaign ,membership </w:t>
      </w:r>
      <w:r w:rsidR="00216248">
        <w:t>fee, and</w:t>
      </w:r>
      <w:r w:rsidR="006F735A">
        <w:t xml:space="preserve"> individual donations </w:t>
      </w:r>
      <w:r w:rsidR="006F735A" w:rsidRPr="00216248">
        <w:rPr>
          <w:b/>
        </w:rPr>
        <w:t>(</w:t>
      </w:r>
      <w:r w:rsidR="006F735A" w:rsidRPr="006F735A">
        <w:rPr>
          <w:b/>
        </w:rPr>
        <w:t>FREE MONEY)</w:t>
      </w:r>
    </w:p>
    <w:p w:rsidR="009A1793" w:rsidRDefault="009A1793" w:rsidP="009A1793">
      <w:pPr>
        <w:pStyle w:val="ListParagraph"/>
        <w:numPr>
          <w:ilvl w:val="0"/>
          <w:numId w:val="2"/>
        </w:numPr>
        <w:tabs>
          <w:tab w:val="left" w:pos="7016"/>
        </w:tabs>
        <w:ind w:left="1620"/>
      </w:pPr>
    </w:p>
    <w:p w:rsidR="00AC2675" w:rsidRDefault="009A1793" w:rsidP="00C6035C">
      <w:pPr>
        <w:pStyle w:val="ListParagraph"/>
        <w:tabs>
          <w:tab w:val="left" w:pos="7016"/>
        </w:tabs>
        <w:ind w:left="2160"/>
        <w:rPr>
          <w:b/>
          <w:u w:val="single"/>
        </w:rPr>
      </w:pPr>
      <w:r w:rsidRPr="009A1793">
        <w:rPr>
          <w:b/>
          <w:u w:val="single"/>
        </w:rPr>
        <w:t>COSF MEDICAL SERVICES</w:t>
      </w:r>
    </w:p>
    <w:p w:rsidR="00460FB6" w:rsidRPr="00460FB6" w:rsidRDefault="009A1793" w:rsidP="00460FB6">
      <w:pPr>
        <w:tabs>
          <w:tab w:val="left" w:pos="7016"/>
        </w:tabs>
      </w:pPr>
      <w:r>
        <w:t>While appreciating other LGBT</w:t>
      </w:r>
      <w:r w:rsidR="00216248">
        <w:t>Q</w:t>
      </w:r>
      <w:r>
        <w:t xml:space="preserve"> supporting clinics</w:t>
      </w:r>
      <w:r w:rsidR="00B260DA">
        <w:t xml:space="preserve"> in Uganda</w:t>
      </w:r>
      <w:r>
        <w:t>, a gap still exists in delivery of discrimination and stigma-free quality health services for the LGBT</w:t>
      </w:r>
      <w:r w:rsidR="00216248">
        <w:t>Q</w:t>
      </w:r>
      <w:r>
        <w:t xml:space="preserve"> community members therefore COSF Uganda </w:t>
      </w:r>
      <w:r w:rsidRPr="009A1793">
        <w:t xml:space="preserve"> established COSF MEDICAL SERVICES</w:t>
      </w:r>
      <w:r>
        <w:t xml:space="preserve"> at the COSF Uganda secretariat  </w:t>
      </w:r>
      <w:r w:rsidRPr="009A1793">
        <w:t>to ensure good quality  health services delivered to the LGBT</w:t>
      </w:r>
      <w:r w:rsidR="00216248">
        <w:t>Q</w:t>
      </w:r>
      <w:r w:rsidRPr="009A1793">
        <w:t xml:space="preserve"> community at a relativel</w:t>
      </w:r>
      <w:r>
        <w:t xml:space="preserve">y low price and if funded at zero </w:t>
      </w:r>
      <w:r w:rsidRPr="009A1793">
        <w:t xml:space="preserve">cost. This is </w:t>
      </w:r>
      <w:r>
        <w:t xml:space="preserve">a </w:t>
      </w:r>
      <w:r w:rsidRPr="009A1793">
        <w:t>K</w:t>
      </w:r>
      <w:r w:rsidR="00216248">
        <w:t xml:space="preserve">ey </w:t>
      </w:r>
      <w:r w:rsidR="00216248" w:rsidRPr="009A1793">
        <w:t>P</w:t>
      </w:r>
      <w:r w:rsidR="00216248">
        <w:t xml:space="preserve">opulation </w:t>
      </w:r>
      <w:r w:rsidR="00216248" w:rsidRPr="009A1793">
        <w:t>based</w:t>
      </w:r>
      <w:r>
        <w:t xml:space="preserve"> clinic and it </w:t>
      </w:r>
      <w:r w:rsidR="00B260DA">
        <w:t xml:space="preserve">currently </w:t>
      </w:r>
      <w:r>
        <w:t>employees 5 employees</w:t>
      </w:r>
      <w:r w:rsidR="00216248">
        <w:t xml:space="preserve"> </w:t>
      </w:r>
      <w:r>
        <w:t>and all these are all qualified LGBT</w:t>
      </w:r>
      <w:r w:rsidR="00216248">
        <w:t>Q</w:t>
      </w:r>
      <w:r>
        <w:t xml:space="preserve"> community members. It is located along Lumansi road, Kawempe, Kampala, Uganda.</w:t>
      </w:r>
      <w:r w:rsidR="00460FB6" w:rsidRPr="00460FB6">
        <w:t xml:space="preserve">Through COSF Medical Services, COSF Uganda has </w:t>
      </w:r>
      <w:r w:rsidR="00460FB6">
        <w:t xml:space="preserve">treated 289 key </w:t>
      </w:r>
      <w:r w:rsidR="00216248">
        <w:t xml:space="preserve">populations </w:t>
      </w:r>
      <w:r w:rsidR="00216248" w:rsidRPr="00460FB6">
        <w:t>through</w:t>
      </w:r>
      <w:r w:rsidR="00460FB6" w:rsidRPr="00460FB6">
        <w:t xml:space="preserve"> STI screening and treatment and other related illnesses. </w:t>
      </w:r>
    </w:p>
    <w:p w:rsidR="009A1793" w:rsidRDefault="009A1793" w:rsidP="009A1793">
      <w:pPr>
        <w:tabs>
          <w:tab w:val="left" w:pos="7016"/>
        </w:tabs>
      </w:pPr>
    </w:p>
    <w:p w:rsidR="00C6035C" w:rsidRDefault="00C6035C" w:rsidP="00C6035C">
      <w:pPr>
        <w:tabs>
          <w:tab w:val="left" w:pos="7016"/>
        </w:tabs>
        <w:ind w:left="720"/>
        <w:rPr>
          <w:b/>
          <w:u w:val="single"/>
        </w:rPr>
      </w:pPr>
      <w:r w:rsidRPr="00C6035C">
        <w:rPr>
          <w:b/>
          <w:u w:val="single"/>
        </w:rPr>
        <w:t>COSF RESTAURANT</w:t>
      </w:r>
    </w:p>
    <w:p w:rsidR="00C6035C" w:rsidRDefault="00216248" w:rsidP="00C6035C">
      <w:pPr>
        <w:tabs>
          <w:tab w:val="left" w:pos="7016"/>
        </w:tabs>
      </w:pPr>
      <w:r>
        <w:t xml:space="preserve"> </w:t>
      </w:r>
      <w:r w:rsidR="00C6035C">
        <w:t xml:space="preserve">After assessing the skills of the available human resource and COVID 19 </w:t>
      </w:r>
      <w:r w:rsidR="004121CF">
        <w:t>environment,</w:t>
      </w:r>
      <w:r w:rsidR="00C6035C">
        <w:t xml:space="preserve"> foodwas the best area to venture in, COSF Uganda established the </w:t>
      </w:r>
      <w:r w:rsidR="004121CF">
        <w:t>restaurant in</w:t>
      </w:r>
      <w:r w:rsidR="00466D5E">
        <w:t xml:space="preserve"> </w:t>
      </w:r>
      <w:r w:rsidR="00C6035C">
        <w:t>Makindye where it currently employs 11 employees and 9 of these are LGBT</w:t>
      </w:r>
      <w:r w:rsidR="00466D5E">
        <w:t xml:space="preserve">Q community. </w:t>
      </w:r>
      <w:r w:rsidR="00C6035C">
        <w:t>The restaurant does both indoor and outdoor catering, event management a</w:t>
      </w:r>
      <w:r w:rsidR="008775BA">
        <w:t>m</w:t>
      </w:r>
      <w:r w:rsidR="00C6035C">
        <w:t>ong others.</w:t>
      </w:r>
      <w:r w:rsidR="008775BA">
        <w:t xml:space="preserve"> This was officially launched on 12</w:t>
      </w:r>
      <w:r w:rsidR="008775BA" w:rsidRPr="008775BA">
        <w:rPr>
          <w:vertAlign w:val="superscript"/>
        </w:rPr>
        <w:t>th</w:t>
      </w:r>
      <w:r w:rsidR="008775BA">
        <w:t xml:space="preserve"> December, 2020 by the Board Chairperson, Mr. Richard Lusimbo and the Executive Director Sexual Minorities Uganda, Mr. Frank Mugisha.</w:t>
      </w:r>
    </w:p>
    <w:p w:rsidR="00C6035C" w:rsidRDefault="00C6035C" w:rsidP="00C6035C">
      <w:pPr>
        <w:tabs>
          <w:tab w:val="left" w:pos="7016"/>
        </w:tabs>
        <w:ind w:left="2160"/>
        <w:rPr>
          <w:b/>
          <w:u w:val="single"/>
        </w:rPr>
      </w:pPr>
      <w:r w:rsidRPr="00C6035C">
        <w:rPr>
          <w:b/>
          <w:u w:val="single"/>
        </w:rPr>
        <w:t>CLOTHING STALLS</w:t>
      </w:r>
    </w:p>
    <w:p w:rsidR="00C6035C" w:rsidRDefault="00C6035C" w:rsidP="00C6035C">
      <w:pPr>
        <w:tabs>
          <w:tab w:val="left" w:pos="7016"/>
        </w:tabs>
      </w:pPr>
      <w:r>
        <w:t xml:space="preserve">COSF Uganda has owned the stalls over the years but during the global pandemic </w:t>
      </w:r>
      <w:r w:rsidR="004121CF">
        <w:t>where the markets were closed, COSF Uganda had to re-strategize and think of ways clients would still be served regardless of the closure of the working premises therefore opening of the online platforms that have been operational since October 2020.</w:t>
      </w:r>
    </w:p>
    <w:p w:rsidR="008775BA" w:rsidRDefault="008775BA" w:rsidP="008775BA">
      <w:pPr>
        <w:tabs>
          <w:tab w:val="left" w:pos="7016"/>
        </w:tabs>
      </w:pPr>
      <w:r w:rsidRPr="008775BA">
        <w:t>COSF Uganda has employed over 26 LGBT members through the organization and its in</w:t>
      </w:r>
      <w:r>
        <w:t>come generating projects i.e. the COSF Medical Services, COSF Restaurant and COSF</w:t>
      </w:r>
      <w:r w:rsidRPr="008775BA">
        <w:t xml:space="preserve"> Clothing Line. This has greatly contributed towards achieving a self-reliant </w:t>
      </w:r>
      <w:r>
        <w:t>LGBT community and recovering from COVID 19.</w:t>
      </w:r>
    </w:p>
    <w:p w:rsidR="008775BA" w:rsidRPr="004602A7" w:rsidRDefault="008775BA" w:rsidP="008775BA">
      <w:pPr>
        <w:tabs>
          <w:tab w:val="left" w:pos="7016"/>
        </w:tabs>
        <w:rPr>
          <w:b/>
        </w:rPr>
      </w:pPr>
      <w:r w:rsidRPr="004602A7">
        <w:rPr>
          <w:b/>
        </w:rPr>
        <w:t xml:space="preserve">Summary of the employees </w:t>
      </w:r>
      <w:r w:rsidR="004602A7" w:rsidRPr="004602A7">
        <w:rPr>
          <w:b/>
        </w:rPr>
        <w:t>employed by COSF UGANDA</w:t>
      </w:r>
    </w:p>
    <w:p w:rsidR="004602A7" w:rsidRDefault="00B57B66" w:rsidP="008775BA">
      <w:pPr>
        <w:tabs>
          <w:tab w:val="left" w:pos="7016"/>
        </w:tabs>
        <w:rPr>
          <w:b/>
        </w:rPr>
      </w:pPr>
      <w:r>
        <w:rPr>
          <w:b/>
        </w:rPr>
        <w:t>Table 2.0</w:t>
      </w:r>
    </w:p>
    <w:tbl>
      <w:tblPr>
        <w:tblStyle w:val="TableGrid"/>
        <w:tblW w:w="0" w:type="auto"/>
        <w:tblInd w:w="1548" w:type="dxa"/>
        <w:tblLook w:val="04A0"/>
      </w:tblPr>
      <w:tblGrid>
        <w:gridCol w:w="1650"/>
        <w:gridCol w:w="2040"/>
      </w:tblGrid>
      <w:tr w:rsidR="004602A7" w:rsidTr="008854EE">
        <w:tc>
          <w:tcPr>
            <w:tcW w:w="1650" w:type="dxa"/>
          </w:tcPr>
          <w:p w:rsidR="004602A7" w:rsidRDefault="004602A7" w:rsidP="008775BA">
            <w:pPr>
              <w:tabs>
                <w:tab w:val="left" w:pos="7016"/>
              </w:tabs>
              <w:rPr>
                <w:b/>
              </w:rPr>
            </w:pPr>
            <w:r>
              <w:rPr>
                <w:b/>
              </w:rPr>
              <w:t>EMPLOYEMENT</w:t>
            </w:r>
          </w:p>
        </w:tc>
        <w:tc>
          <w:tcPr>
            <w:tcW w:w="2040" w:type="dxa"/>
          </w:tcPr>
          <w:p w:rsidR="004602A7" w:rsidRDefault="004602A7" w:rsidP="008775BA">
            <w:pPr>
              <w:tabs>
                <w:tab w:val="left" w:pos="7016"/>
              </w:tabs>
              <w:rPr>
                <w:b/>
              </w:rPr>
            </w:pPr>
            <w:r>
              <w:rPr>
                <w:b/>
              </w:rPr>
              <w:t>NO. OF EMPLOYEES</w:t>
            </w:r>
          </w:p>
        </w:tc>
      </w:tr>
      <w:tr w:rsidR="004602A7" w:rsidTr="008854EE">
        <w:tc>
          <w:tcPr>
            <w:tcW w:w="1650" w:type="dxa"/>
          </w:tcPr>
          <w:p w:rsidR="004602A7" w:rsidRPr="004602A7" w:rsidRDefault="004602A7" w:rsidP="008775BA">
            <w:pPr>
              <w:tabs>
                <w:tab w:val="left" w:pos="7016"/>
              </w:tabs>
            </w:pPr>
            <w:r w:rsidRPr="004602A7">
              <w:t>COSF UGANDA</w:t>
            </w:r>
          </w:p>
        </w:tc>
        <w:tc>
          <w:tcPr>
            <w:tcW w:w="2040" w:type="dxa"/>
          </w:tcPr>
          <w:p w:rsidR="004602A7" w:rsidRPr="004602A7" w:rsidRDefault="004602A7" w:rsidP="008775BA">
            <w:pPr>
              <w:tabs>
                <w:tab w:val="left" w:pos="7016"/>
              </w:tabs>
            </w:pPr>
            <w:r w:rsidRPr="004602A7">
              <w:t>9</w:t>
            </w:r>
          </w:p>
        </w:tc>
      </w:tr>
      <w:tr w:rsidR="004602A7" w:rsidTr="008854EE">
        <w:tc>
          <w:tcPr>
            <w:tcW w:w="1650" w:type="dxa"/>
          </w:tcPr>
          <w:p w:rsidR="004602A7" w:rsidRPr="004602A7" w:rsidRDefault="004602A7" w:rsidP="008775BA">
            <w:pPr>
              <w:tabs>
                <w:tab w:val="left" w:pos="7016"/>
              </w:tabs>
            </w:pPr>
            <w:r w:rsidRPr="004602A7">
              <w:t>COSF MEDICAL SERVICES</w:t>
            </w:r>
          </w:p>
        </w:tc>
        <w:tc>
          <w:tcPr>
            <w:tcW w:w="2040" w:type="dxa"/>
          </w:tcPr>
          <w:p w:rsidR="004602A7" w:rsidRPr="004602A7" w:rsidRDefault="004602A7" w:rsidP="008775BA">
            <w:pPr>
              <w:tabs>
                <w:tab w:val="left" w:pos="7016"/>
              </w:tabs>
            </w:pPr>
            <w:r w:rsidRPr="004602A7">
              <w:t>5</w:t>
            </w:r>
          </w:p>
        </w:tc>
      </w:tr>
      <w:tr w:rsidR="004602A7" w:rsidTr="008854EE">
        <w:tc>
          <w:tcPr>
            <w:tcW w:w="1650" w:type="dxa"/>
          </w:tcPr>
          <w:p w:rsidR="004602A7" w:rsidRPr="004602A7" w:rsidRDefault="004602A7" w:rsidP="008775BA">
            <w:pPr>
              <w:tabs>
                <w:tab w:val="left" w:pos="7016"/>
              </w:tabs>
            </w:pPr>
            <w:r w:rsidRPr="004602A7">
              <w:t xml:space="preserve">COSF RESTAURANT </w:t>
            </w:r>
          </w:p>
        </w:tc>
        <w:tc>
          <w:tcPr>
            <w:tcW w:w="2040" w:type="dxa"/>
          </w:tcPr>
          <w:p w:rsidR="004602A7" w:rsidRPr="004602A7" w:rsidRDefault="004602A7" w:rsidP="008775BA">
            <w:pPr>
              <w:tabs>
                <w:tab w:val="left" w:pos="7016"/>
              </w:tabs>
            </w:pPr>
            <w:r w:rsidRPr="004602A7">
              <w:t>11</w:t>
            </w:r>
          </w:p>
        </w:tc>
      </w:tr>
      <w:tr w:rsidR="004602A7" w:rsidTr="008854EE">
        <w:tc>
          <w:tcPr>
            <w:tcW w:w="1650" w:type="dxa"/>
          </w:tcPr>
          <w:p w:rsidR="004602A7" w:rsidRPr="004602A7" w:rsidRDefault="004602A7" w:rsidP="008775BA">
            <w:pPr>
              <w:tabs>
                <w:tab w:val="left" w:pos="7016"/>
              </w:tabs>
            </w:pPr>
            <w:r w:rsidRPr="004602A7">
              <w:lastRenderedPageBreak/>
              <w:t>COSF CLOTHING STALLS</w:t>
            </w:r>
          </w:p>
        </w:tc>
        <w:tc>
          <w:tcPr>
            <w:tcW w:w="2040" w:type="dxa"/>
          </w:tcPr>
          <w:p w:rsidR="004602A7" w:rsidRPr="004602A7" w:rsidRDefault="004602A7" w:rsidP="008775BA">
            <w:pPr>
              <w:tabs>
                <w:tab w:val="left" w:pos="7016"/>
              </w:tabs>
            </w:pPr>
            <w:r w:rsidRPr="004602A7">
              <w:t>2</w:t>
            </w:r>
          </w:p>
        </w:tc>
      </w:tr>
      <w:tr w:rsidR="004602A7" w:rsidTr="008854EE">
        <w:tc>
          <w:tcPr>
            <w:tcW w:w="1650" w:type="dxa"/>
          </w:tcPr>
          <w:p w:rsidR="004602A7" w:rsidRDefault="004602A7" w:rsidP="008775BA">
            <w:pPr>
              <w:tabs>
                <w:tab w:val="left" w:pos="7016"/>
              </w:tabs>
              <w:rPr>
                <w:b/>
              </w:rPr>
            </w:pPr>
            <w:r>
              <w:rPr>
                <w:b/>
              </w:rPr>
              <w:t xml:space="preserve">TOTAL </w:t>
            </w:r>
          </w:p>
        </w:tc>
        <w:tc>
          <w:tcPr>
            <w:tcW w:w="2040" w:type="dxa"/>
          </w:tcPr>
          <w:p w:rsidR="004602A7" w:rsidRDefault="004602A7" w:rsidP="008775BA">
            <w:pPr>
              <w:tabs>
                <w:tab w:val="left" w:pos="7016"/>
              </w:tabs>
              <w:rPr>
                <w:b/>
              </w:rPr>
            </w:pPr>
            <w:r>
              <w:rPr>
                <w:b/>
              </w:rPr>
              <w:t>27</w:t>
            </w:r>
          </w:p>
        </w:tc>
      </w:tr>
    </w:tbl>
    <w:p w:rsidR="004602A7" w:rsidRPr="008775BA" w:rsidRDefault="004602A7" w:rsidP="008775BA">
      <w:pPr>
        <w:tabs>
          <w:tab w:val="left" w:pos="7016"/>
        </w:tabs>
        <w:rPr>
          <w:b/>
        </w:rPr>
      </w:pPr>
    </w:p>
    <w:p w:rsidR="008775BA" w:rsidRDefault="004602A7" w:rsidP="004602A7">
      <w:pPr>
        <w:pStyle w:val="ListParagraph"/>
        <w:numPr>
          <w:ilvl w:val="0"/>
          <w:numId w:val="2"/>
        </w:numPr>
        <w:tabs>
          <w:tab w:val="left" w:pos="7016"/>
        </w:tabs>
      </w:pPr>
      <w:r>
        <w:t xml:space="preserve">Towards capacity building and empowerment of the staff, </w:t>
      </w:r>
      <w:r w:rsidR="00466D5E">
        <w:t xml:space="preserve">COSF Uganda has conducted a five </w:t>
      </w:r>
      <w:r>
        <w:t>day</w:t>
      </w:r>
      <w:r w:rsidR="00466D5E">
        <w:t>s</w:t>
      </w:r>
      <w:r>
        <w:t xml:space="preserve"> digital training for enhancement of their digital skills and improvement of their cyber security. </w:t>
      </w:r>
      <w:r w:rsidR="00FB2CF4">
        <w:t xml:space="preserve">It has gone ahead and had its staff members trained in resource mobilization, advocacy and mainstreaming. </w:t>
      </w:r>
    </w:p>
    <w:p w:rsidR="00FB2CF4" w:rsidRPr="00FB2CF4" w:rsidRDefault="00FB2CF4" w:rsidP="00FB2CF4">
      <w:pPr>
        <w:pStyle w:val="ListParagraph"/>
        <w:numPr>
          <w:ilvl w:val="0"/>
          <w:numId w:val="2"/>
        </w:numPr>
        <w:tabs>
          <w:tab w:val="left" w:pos="7016"/>
        </w:tabs>
      </w:pPr>
      <w:r>
        <w:t xml:space="preserve">COSF Uganda </w:t>
      </w:r>
      <w:r w:rsidR="00466D5E">
        <w:t>conducted 2</w:t>
      </w:r>
      <w:r w:rsidRPr="00FB2CF4">
        <w:t xml:space="preserve"> successful COVID-19 sensitization meetings of </w:t>
      </w:r>
      <w:r w:rsidR="001F7166" w:rsidRPr="00FB2CF4">
        <w:t>its entire</w:t>
      </w:r>
      <w:r w:rsidRPr="00FB2CF4">
        <w:t xml:space="preserve"> staff. They were aimed at providing them with sufficient information that they can use to serve the targeted communities with</w:t>
      </w:r>
      <w:r>
        <w:t>out</w:t>
      </w:r>
      <w:r w:rsidRPr="00FB2CF4">
        <w:t xml:space="preserve"> getting infected with the virus or infecting the beneficiaries</w:t>
      </w:r>
      <w:r>
        <w:t>.</w:t>
      </w:r>
    </w:p>
    <w:p w:rsidR="00FB2CF4" w:rsidRPr="00FB2CF4" w:rsidRDefault="00FB2CF4" w:rsidP="00FB2CF4">
      <w:pPr>
        <w:pStyle w:val="ListParagraph"/>
        <w:numPr>
          <w:ilvl w:val="0"/>
          <w:numId w:val="2"/>
        </w:numPr>
        <w:rPr>
          <w:sz w:val="28"/>
          <w:szCs w:val="28"/>
        </w:rPr>
      </w:pPr>
      <w:r>
        <w:t>COSF Uganda is</w:t>
      </w:r>
      <w:r w:rsidRPr="00FB2CF4">
        <w:t xml:space="preserve"> running a shelter for the homeless LGBT community members which have been evicted from their homes </w:t>
      </w:r>
      <w:r>
        <w:t xml:space="preserve">and villages due </w:t>
      </w:r>
      <w:r w:rsidRPr="00FB2CF4">
        <w:t>expos</w:t>
      </w:r>
      <w:r>
        <w:t>ure of their sexual orientation</w:t>
      </w:r>
      <w:r w:rsidRPr="00FB2CF4">
        <w:rPr>
          <w:sz w:val="28"/>
          <w:szCs w:val="28"/>
        </w:rPr>
        <w:t>.</w:t>
      </w:r>
      <w:r>
        <w:t>The COSF Shelter is used as a rescue Centre for the most at risk vulnerable LGBT community members. It currently harbors 14 residents and has supported 53 homeless LGBT community members in the year 2020-2021. This is found in Mpererwe, Kampala, Uganda.</w:t>
      </w:r>
    </w:p>
    <w:p w:rsidR="00FB2CF4" w:rsidRPr="00FB2CF4" w:rsidRDefault="00FB2CF4" w:rsidP="00FB2CF4">
      <w:pPr>
        <w:tabs>
          <w:tab w:val="left" w:pos="7016"/>
        </w:tabs>
        <w:rPr>
          <w:b/>
        </w:rPr>
      </w:pPr>
      <w:r w:rsidRPr="00FB2CF4">
        <w:rPr>
          <w:b/>
        </w:rPr>
        <w:t xml:space="preserve">The table below shows the number </w:t>
      </w:r>
      <w:r w:rsidR="001F7166" w:rsidRPr="00FB2CF4">
        <w:rPr>
          <w:b/>
        </w:rPr>
        <w:t xml:space="preserve">of </w:t>
      </w:r>
      <w:r w:rsidR="001F7166">
        <w:rPr>
          <w:b/>
        </w:rPr>
        <w:t>LGBT</w:t>
      </w:r>
      <w:r w:rsidRPr="00FB2CF4">
        <w:rPr>
          <w:b/>
        </w:rPr>
        <w:t xml:space="preserve"> community members supported since July 2020-June 2021</w:t>
      </w:r>
    </w:p>
    <w:p w:rsidR="00863DA3" w:rsidRPr="00863DA3" w:rsidRDefault="00B57B66" w:rsidP="00C6035C">
      <w:pPr>
        <w:tabs>
          <w:tab w:val="left" w:pos="7016"/>
        </w:tabs>
        <w:rPr>
          <w:b/>
        </w:rPr>
      </w:pPr>
      <w:r>
        <w:rPr>
          <w:b/>
        </w:rPr>
        <w:t>Table 2.1</w:t>
      </w:r>
    </w:p>
    <w:tbl>
      <w:tblPr>
        <w:tblStyle w:val="TableGrid"/>
        <w:tblW w:w="0" w:type="auto"/>
        <w:tblInd w:w="1638" w:type="dxa"/>
        <w:tblLook w:val="04A0"/>
      </w:tblPr>
      <w:tblGrid>
        <w:gridCol w:w="1222"/>
        <w:gridCol w:w="2018"/>
      </w:tblGrid>
      <w:tr w:rsidR="00863DA3" w:rsidTr="008854EE">
        <w:tc>
          <w:tcPr>
            <w:tcW w:w="1222" w:type="dxa"/>
          </w:tcPr>
          <w:p w:rsidR="00863DA3" w:rsidRDefault="00863DA3" w:rsidP="00C6035C">
            <w:pPr>
              <w:tabs>
                <w:tab w:val="left" w:pos="7016"/>
              </w:tabs>
              <w:rPr>
                <w:b/>
              </w:rPr>
            </w:pPr>
            <w:r>
              <w:rPr>
                <w:b/>
              </w:rPr>
              <w:t>Month of the Year</w:t>
            </w:r>
          </w:p>
        </w:tc>
        <w:tc>
          <w:tcPr>
            <w:tcW w:w="2018" w:type="dxa"/>
          </w:tcPr>
          <w:p w:rsidR="00863DA3" w:rsidRDefault="00863DA3" w:rsidP="00C6035C">
            <w:pPr>
              <w:tabs>
                <w:tab w:val="left" w:pos="7016"/>
              </w:tabs>
              <w:rPr>
                <w:b/>
              </w:rPr>
            </w:pPr>
            <w:r>
              <w:rPr>
                <w:b/>
              </w:rPr>
              <w:t xml:space="preserve">Number of </w:t>
            </w:r>
          </w:p>
        </w:tc>
      </w:tr>
      <w:tr w:rsidR="00863DA3" w:rsidTr="008854EE">
        <w:tc>
          <w:tcPr>
            <w:tcW w:w="1222" w:type="dxa"/>
          </w:tcPr>
          <w:p w:rsidR="00863DA3" w:rsidRDefault="00863DA3" w:rsidP="00C6035C">
            <w:pPr>
              <w:tabs>
                <w:tab w:val="left" w:pos="7016"/>
              </w:tabs>
              <w:rPr>
                <w:b/>
              </w:rPr>
            </w:pPr>
            <w:r>
              <w:rPr>
                <w:b/>
              </w:rPr>
              <w:t>July</w:t>
            </w:r>
          </w:p>
        </w:tc>
        <w:tc>
          <w:tcPr>
            <w:tcW w:w="2018" w:type="dxa"/>
          </w:tcPr>
          <w:p w:rsidR="00863DA3" w:rsidRDefault="006229A8" w:rsidP="00C6035C">
            <w:pPr>
              <w:tabs>
                <w:tab w:val="left" w:pos="7016"/>
              </w:tabs>
              <w:rPr>
                <w:b/>
              </w:rPr>
            </w:pPr>
            <w:r>
              <w:rPr>
                <w:b/>
              </w:rPr>
              <w:t>8</w:t>
            </w:r>
          </w:p>
        </w:tc>
      </w:tr>
      <w:tr w:rsidR="00863DA3" w:rsidTr="008854EE">
        <w:tc>
          <w:tcPr>
            <w:tcW w:w="1222" w:type="dxa"/>
          </w:tcPr>
          <w:p w:rsidR="00863DA3" w:rsidRDefault="00863DA3" w:rsidP="00C6035C">
            <w:pPr>
              <w:tabs>
                <w:tab w:val="left" w:pos="7016"/>
              </w:tabs>
              <w:rPr>
                <w:b/>
              </w:rPr>
            </w:pPr>
            <w:r>
              <w:rPr>
                <w:b/>
              </w:rPr>
              <w:t xml:space="preserve">August </w:t>
            </w:r>
          </w:p>
        </w:tc>
        <w:tc>
          <w:tcPr>
            <w:tcW w:w="2018" w:type="dxa"/>
          </w:tcPr>
          <w:p w:rsidR="00863DA3" w:rsidRDefault="006229A8" w:rsidP="00C6035C">
            <w:pPr>
              <w:tabs>
                <w:tab w:val="left" w:pos="7016"/>
              </w:tabs>
              <w:rPr>
                <w:b/>
              </w:rPr>
            </w:pPr>
            <w:r>
              <w:rPr>
                <w:b/>
              </w:rPr>
              <w:t>8</w:t>
            </w:r>
          </w:p>
        </w:tc>
      </w:tr>
      <w:tr w:rsidR="00863DA3" w:rsidTr="008854EE">
        <w:tc>
          <w:tcPr>
            <w:tcW w:w="1222" w:type="dxa"/>
          </w:tcPr>
          <w:p w:rsidR="00863DA3" w:rsidRDefault="00863DA3" w:rsidP="00C6035C">
            <w:pPr>
              <w:tabs>
                <w:tab w:val="left" w:pos="7016"/>
              </w:tabs>
              <w:rPr>
                <w:b/>
              </w:rPr>
            </w:pPr>
            <w:r>
              <w:rPr>
                <w:b/>
              </w:rPr>
              <w:t>September</w:t>
            </w:r>
          </w:p>
        </w:tc>
        <w:tc>
          <w:tcPr>
            <w:tcW w:w="2018" w:type="dxa"/>
          </w:tcPr>
          <w:p w:rsidR="00863DA3" w:rsidRDefault="006229A8" w:rsidP="00C6035C">
            <w:pPr>
              <w:tabs>
                <w:tab w:val="left" w:pos="7016"/>
              </w:tabs>
              <w:rPr>
                <w:b/>
              </w:rPr>
            </w:pPr>
            <w:r>
              <w:rPr>
                <w:b/>
              </w:rPr>
              <w:t>8</w:t>
            </w:r>
          </w:p>
        </w:tc>
      </w:tr>
      <w:tr w:rsidR="00863DA3" w:rsidTr="008854EE">
        <w:tc>
          <w:tcPr>
            <w:tcW w:w="1222" w:type="dxa"/>
          </w:tcPr>
          <w:p w:rsidR="00863DA3" w:rsidRDefault="00863DA3" w:rsidP="00C6035C">
            <w:pPr>
              <w:tabs>
                <w:tab w:val="left" w:pos="7016"/>
              </w:tabs>
              <w:rPr>
                <w:b/>
              </w:rPr>
            </w:pPr>
            <w:r>
              <w:rPr>
                <w:b/>
              </w:rPr>
              <w:t>October</w:t>
            </w:r>
          </w:p>
        </w:tc>
        <w:tc>
          <w:tcPr>
            <w:tcW w:w="2018" w:type="dxa"/>
          </w:tcPr>
          <w:p w:rsidR="00863DA3" w:rsidRDefault="006229A8" w:rsidP="00C6035C">
            <w:pPr>
              <w:tabs>
                <w:tab w:val="left" w:pos="7016"/>
              </w:tabs>
              <w:rPr>
                <w:b/>
              </w:rPr>
            </w:pPr>
            <w:r>
              <w:rPr>
                <w:b/>
              </w:rPr>
              <w:t>8</w:t>
            </w:r>
          </w:p>
        </w:tc>
      </w:tr>
      <w:tr w:rsidR="00863DA3" w:rsidTr="008854EE">
        <w:tc>
          <w:tcPr>
            <w:tcW w:w="1222" w:type="dxa"/>
          </w:tcPr>
          <w:p w:rsidR="00863DA3" w:rsidRDefault="00863DA3" w:rsidP="00C6035C">
            <w:pPr>
              <w:tabs>
                <w:tab w:val="left" w:pos="7016"/>
              </w:tabs>
              <w:rPr>
                <w:b/>
              </w:rPr>
            </w:pPr>
            <w:r>
              <w:rPr>
                <w:b/>
              </w:rPr>
              <w:t>November</w:t>
            </w:r>
          </w:p>
        </w:tc>
        <w:tc>
          <w:tcPr>
            <w:tcW w:w="2018" w:type="dxa"/>
          </w:tcPr>
          <w:p w:rsidR="00863DA3" w:rsidRDefault="006229A8" w:rsidP="00C6035C">
            <w:pPr>
              <w:tabs>
                <w:tab w:val="left" w:pos="7016"/>
              </w:tabs>
              <w:rPr>
                <w:b/>
              </w:rPr>
            </w:pPr>
            <w:r>
              <w:rPr>
                <w:b/>
              </w:rPr>
              <w:t>8</w:t>
            </w:r>
          </w:p>
        </w:tc>
      </w:tr>
      <w:tr w:rsidR="00863DA3" w:rsidTr="008854EE">
        <w:tc>
          <w:tcPr>
            <w:tcW w:w="1222" w:type="dxa"/>
          </w:tcPr>
          <w:p w:rsidR="00863DA3" w:rsidRDefault="00863DA3" w:rsidP="00C6035C">
            <w:pPr>
              <w:tabs>
                <w:tab w:val="left" w:pos="7016"/>
              </w:tabs>
              <w:rPr>
                <w:b/>
              </w:rPr>
            </w:pPr>
            <w:r>
              <w:rPr>
                <w:b/>
              </w:rPr>
              <w:t>December</w:t>
            </w:r>
          </w:p>
        </w:tc>
        <w:tc>
          <w:tcPr>
            <w:tcW w:w="2018" w:type="dxa"/>
          </w:tcPr>
          <w:p w:rsidR="00863DA3" w:rsidRDefault="006229A8" w:rsidP="00C6035C">
            <w:pPr>
              <w:tabs>
                <w:tab w:val="left" w:pos="7016"/>
              </w:tabs>
              <w:rPr>
                <w:b/>
              </w:rPr>
            </w:pPr>
            <w:r>
              <w:rPr>
                <w:b/>
              </w:rPr>
              <w:t>8</w:t>
            </w:r>
          </w:p>
        </w:tc>
      </w:tr>
      <w:tr w:rsidR="00863DA3" w:rsidTr="008854EE">
        <w:tc>
          <w:tcPr>
            <w:tcW w:w="1222" w:type="dxa"/>
          </w:tcPr>
          <w:p w:rsidR="00863DA3" w:rsidRDefault="00863DA3" w:rsidP="00C6035C">
            <w:pPr>
              <w:tabs>
                <w:tab w:val="left" w:pos="7016"/>
              </w:tabs>
              <w:rPr>
                <w:b/>
              </w:rPr>
            </w:pPr>
            <w:r>
              <w:rPr>
                <w:b/>
              </w:rPr>
              <w:t>January</w:t>
            </w:r>
          </w:p>
        </w:tc>
        <w:tc>
          <w:tcPr>
            <w:tcW w:w="2018" w:type="dxa"/>
          </w:tcPr>
          <w:p w:rsidR="00863DA3" w:rsidRDefault="006229A8" w:rsidP="00C6035C">
            <w:pPr>
              <w:tabs>
                <w:tab w:val="left" w:pos="7016"/>
              </w:tabs>
              <w:rPr>
                <w:b/>
              </w:rPr>
            </w:pPr>
            <w:r>
              <w:rPr>
                <w:b/>
              </w:rPr>
              <w:t>11</w:t>
            </w:r>
          </w:p>
        </w:tc>
      </w:tr>
      <w:tr w:rsidR="00863DA3" w:rsidTr="008854EE">
        <w:tc>
          <w:tcPr>
            <w:tcW w:w="1222" w:type="dxa"/>
          </w:tcPr>
          <w:p w:rsidR="00863DA3" w:rsidRDefault="00863DA3" w:rsidP="00C6035C">
            <w:pPr>
              <w:tabs>
                <w:tab w:val="left" w:pos="7016"/>
              </w:tabs>
              <w:rPr>
                <w:b/>
              </w:rPr>
            </w:pPr>
            <w:r>
              <w:rPr>
                <w:b/>
              </w:rPr>
              <w:t>February</w:t>
            </w:r>
          </w:p>
        </w:tc>
        <w:tc>
          <w:tcPr>
            <w:tcW w:w="2018" w:type="dxa"/>
          </w:tcPr>
          <w:p w:rsidR="00863DA3" w:rsidRDefault="006229A8" w:rsidP="00C6035C">
            <w:pPr>
              <w:tabs>
                <w:tab w:val="left" w:pos="7016"/>
              </w:tabs>
              <w:rPr>
                <w:b/>
              </w:rPr>
            </w:pPr>
            <w:r>
              <w:rPr>
                <w:b/>
              </w:rPr>
              <w:t>14</w:t>
            </w:r>
          </w:p>
        </w:tc>
      </w:tr>
      <w:tr w:rsidR="00863DA3" w:rsidTr="008854EE">
        <w:tc>
          <w:tcPr>
            <w:tcW w:w="1222" w:type="dxa"/>
          </w:tcPr>
          <w:p w:rsidR="00863DA3" w:rsidRDefault="00863DA3" w:rsidP="00C6035C">
            <w:pPr>
              <w:tabs>
                <w:tab w:val="left" w:pos="7016"/>
              </w:tabs>
              <w:rPr>
                <w:b/>
              </w:rPr>
            </w:pPr>
            <w:r>
              <w:rPr>
                <w:b/>
              </w:rPr>
              <w:t>March</w:t>
            </w:r>
          </w:p>
        </w:tc>
        <w:tc>
          <w:tcPr>
            <w:tcW w:w="2018" w:type="dxa"/>
          </w:tcPr>
          <w:p w:rsidR="00863DA3" w:rsidRDefault="006229A8" w:rsidP="00C6035C">
            <w:pPr>
              <w:tabs>
                <w:tab w:val="left" w:pos="7016"/>
              </w:tabs>
              <w:rPr>
                <w:b/>
              </w:rPr>
            </w:pPr>
            <w:r>
              <w:rPr>
                <w:b/>
              </w:rPr>
              <w:t>16</w:t>
            </w:r>
          </w:p>
        </w:tc>
      </w:tr>
      <w:tr w:rsidR="00863DA3" w:rsidTr="008854EE">
        <w:tc>
          <w:tcPr>
            <w:tcW w:w="1222" w:type="dxa"/>
          </w:tcPr>
          <w:p w:rsidR="00863DA3" w:rsidRDefault="00863DA3" w:rsidP="00C6035C">
            <w:pPr>
              <w:tabs>
                <w:tab w:val="left" w:pos="7016"/>
              </w:tabs>
              <w:rPr>
                <w:b/>
              </w:rPr>
            </w:pPr>
            <w:r>
              <w:rPr>
                <w:b/>
              </w:rPr>
              <w:t>April</w:t>
            </w:r>
          </w:p>
        </w:tc>
        <w:tc>
          <w:tcPr>
            <w:tcW w:w="2018" w:type="dxa"/>
          </w:tcPr>
          <w:p w:rsidR="00863DA3" w:rsidRDefault="006229A8" w:rsidP="00C6035C">
            <w:pPr>
              <w:tabs>
                <w:tab w:val="left" w:pos="7016"/>
              </w:tabs>
              <w:rPr>
                <w:b/>
              </w:rPr>
            </w:pPr>
            <w:r>
              <w:rPr>
                <w:b/>
              </w:rPr>
              <w:t>16</w:t>
            </w:r>
          </w:p>
        </w:tc>
      </w:tr>
      <w:tr w:rsidR="00863DA3" w:rsidTr="008854EE">
        <w:tc>
          <w:tcPr>
            <w:tcW w:w="1222" w:type="dxa"/>
          </w:tcPr>
          <w:p w:rsidR="00863DA3" w:rsidRDefault="00863DA3" w:rsidP="00C6035C">
            <w:pPr>
              <w:tabs>
                <w:tab w:val="left" w:pos="7016"/>
              </w:tabs>
              <w:rPr>
                <w:b/>
              </w:rPr>
            </w:pPr>
            <w:r>
              <w:rPr>
                <w:b/>
              </w:rPr>
              <w:t>May</w:t>
            </w:r>
          </w:p>
        </w:tc>
        <w:tc>
          <w:tcPr>
            <w:tcW w:w="2018" w:type="dxa"/>
          </w:tcPr>
          <w:p w:rsidR="00863DA3" w:rsidRDefault="006229A8" w:rsidP="00C6035C">
            <w:pPr>
              <w:tabs>
                <w:tab w:val="left" w:pos="7016"/>
              </w:tabs>
              <w:rPr>
                <w:b/>
              </w:rPr>
            </w:pPr>
            <w:r>
              <w:rPr>
                <w:b/>
              </w:rPr>
              <w:t>15</w:t>
            </w:r>
          </w:p>
        </w:tc>
      </w:tr>
      <w:tr w:rsidR="00863DA3" w:rsidTr="008854EE">
        <w:tc>
          <w:tcPr>
            <w:tcW w:w="1222" w:type="dxa"/>
          </w:tcPr>
          <w:p w:rsidR="00863DA3" w:rsidRDefault="00863DA3" w:rsidP="00C6035C">
            <w:pPr>
              <w:tabs>
                <w:tab w:val="left" w:pos="7016"/>
              </w:tabs>
              <w:rPr>
                <w:b/>
              </w:rPr>
            </w:pPr>
            <w:r>
              <w:rPr>
                <w:b/>
              </w:rPr>
              <w:t>June</w:t>
            </w:r>
          </w:p>
        </w:tc>
        <w:tc>
          <w:tcPr>
            <w:tcW w:w="2018" w:type="dxa"/>
          </w:tcPr>
          <w:p w:rsidR="00863DA3" w:rsidRDefault="006229A8" w:rsidP="00C6035C">
            <w:pPr>
              <w:tabs>
                <w:tab w:val="left" w:pos="7016"/>
              </w:tabs>
              <w:rPr>
                <w:b/>
              </w:rPr>
            </w:pPr>
            <w:r>
              <w:rPr>
                <w:b/>
              </w:rPr>
              <w:t>9</w:t>
            </w:r>
          </w:p>
        </w:tc>
      </w:tr>
    </w:tbl>
    <w:p w:rsidR="001C4C5E" w:rsidRPr="00863DA3" w:rsidRDefault="001C4C5E" w:rsidP="00C6035C">
      <w:pPr>
        <w:tabs>
          <w:tab w:val="left" w:pos="7016"/>
        </w:tabs>
        <w:rPr>
          <w:b/>
        </w:rPr>
      </w:pPr>
    </w:p>
    <w:p w:rsidR="006229A8" w:rsidRPr="006229A8" w:rsidRDefault="006229A8" w:rsidP="006229A8">
      <w:pPr>
        <w:pStyle w:val="ListParagraph"/>
        <w:numPr>
          <w:ilvl w:val="0"/>
          <w:numId w:val="2"/>
        </w:numPr>
      </w:pPr>
      <w:r w:rsidRPr="006229A8">
        <w:t xml:space="preserve">In the month of August, Cosf Uganda initiated its COSF differentiated Service delivery Module (CDSM), this module was introduced to improve the </w:t>
      </w:r>
      <w:r>
        <w:t xml:space="preserve">quality availability of </w:t>
      </w:r>
      <w:r w:rsidRPr="006229A8">
        <w:t>services to the beneficiaries of the COSF Uganda</w:t>
      </w:r>
      <w:r>
        <w:t>. It targeted</w:t>
      </w:r>
      <w:r w:rsidRPr="006229A8">
        <w:t xml:space="preserve"> at supporting the expert clients to adhere on their drugs, strengthening the peer </w:t>
      </w:r>
      <w:r w:rsidRPr="006229A8">
        <w:lastRenderedPageBreak/>
        <w:t>network</w:t>
      </w:r>
      <w:r>
        <w:t>,</w:t>
      </w:r>
      <w:r w:rsidRPr="006229A8">
        <w:t xml:space="preserve"> supporting the LGBT</w:t>
      </w:r>
      <w:r w:rsidR="00466D5E">
        <w:t>Q</w:t>
      </w:r>
      <w:r w:rsidRPr="006229A8">
        <w:t xml:space="preserve"> community during this COVID-19 season</w:t>
      </w:r>
      <w:r>
        <w:t xml:space="preserve"> with mental health support</w:t>
      </w:r>
      <w:r w:rsidRPr="006229A8">
        <w:t xml:space="preserve">, ensuring continuation of the fight against HIV/AIDS and other infections, sensitizing the LGBT community about Covid-19, supply and sensitization </w:t>
      </w:r>
      <w:r>
        <w:t>of health consumables. This innovation</w:t>
      </w:r>
      <w:r w:rsidRPr="006229A8">
        <w:t xml:space="preserve"> has enabled COSF Uganda to improve the quality of services del</w:t>
      </w:r>
      <w:r>
        <w:t>ivered to the LGBT community,</w:t>
      </w:r>
      <w:r w:rsidRPr="006229A8">
        <w:t xml:space="preserve"> fix the loose gaps that existed in the previous i</w:t>
      </w:r>
      <w:r>
        <w:t>mplementing modules/ mechanisms as we improve their availability and accessibility regardless of the non-conducive environments.</w:t>
      </w:r>
    </w:p>
    <w:p w:rsidR="001C4C5E" w:rsidRPr="006229A8" w:rsidRDefault="006229A8" w:rsidP="006229A8">
      <w:pPr>
        <w:pStyle w:val="ListParagraph"/>
        <w:numPr>
          <w:ilvl w:val="0"/>
          <w:numId w:val="2"/>
        </w:numPr>
        <w:tabs>
          <w:tab w:val="left" w:pos="7016"/>
        </w:tabs>
      </w:pPr>
      <w:r w:rsidRPr="006229A8">
        <w:t>COSF Uganda has continued to link expert clients to Anti-retroviral therapy (ART) and through this some have been linked to the COSF community drug distribution Point (CCDDP). T</w:t>
      </w:r>
      <w:r w:rsidR="001F7166">
        <w:t>he CCDDP continues to support 28</w:t>
      </w:r>
      <w:r w:rsidR="00473EBC">
        <w:t xml:space="preserve">HIV positive </w:t>
      </w:r>
      <w:r w:rsidRPr="006229A8">
        <w:t>members who have all adhered to their ART</w:t>
      </w:r>
    </w:p>
    <w:p w:rsidR="008E0A24" w:rsidRDefault="008E0A24" w:rsidP="008E0A24">
      <w:pPr>
        <w:pStyle w:val="ListParagraph"/>
        <w:numPr>
          <w:ilvl w:val="0"/>
          <w:numId w:val="2"/>
        </w:numPr>
        <w:tabs>
          <w:tab w:val="left" w:pos="7016"/>
        </w:tabs>
      </w:pPr>
      <w:r w:rsidRPr="008E0A24">
        <w:t>COSF Ugand</w:t>
      </w:r>
      <w:r>
        <w:t xml:space="preserve">a has successfully conducted 38 </w:t>
      </w:r>
      <w:r w:rsidRPr="008E0A24">
        <w:t xml:space="preserve">outreaches where it has carried out HIV/AIDS testing and counseling, enrollment on </w:t>
      </w:r>
      <w:r w:rsidR="00473EBC">
        <w:t>PrEP, STI screening and treatment</w:t>
      </w:r>
      <w:r w:rsidRPr="008E0A24">
        <w:t>. They have been done in partnership with implementing partners such The Water reed Project Makerere, TASO Mulago, TASO Entebbe, Trans Equ</w:t>
      </w:r>
      <w:r w:rsidR="00466D5E">
        <w:t>ality Uganda (TEU)</w:t>
      </w:r>
      <w:r w:rsidR="001F7166">
        <w:t xml:space="preserve"> and KOMAMBOGO Health Centre</w:t>
      </w:r>
      <w:r w:rsidRPr="008E0A24">
        <w:t xml:space="preserve">. Through </w:t>
      </w:r>
      <w:r>
        <w:t>these Outreaches 1158</w:t>
      </w:r>
      <w:r w:rsidR="00466D5E">
        <w:t xml:space="preserve"> </w:t>
      </w:r>
      <w:r w:rsidRPr="008E0A24">
        <w:t>GBT</w:t>
      </w:r>
      <w:r w:rsidR="00466D5E">
        <w:t>Q</w:t>
      </w:r>
      <w:r w:rsidRPr="008E0A24">
        <w:t xml:space="preserve"> members have been reached for HIV/AIDS testing and counseling and STI screening and among these 54 reacted positive and have been linked to ART and according reports received from the hospitals that they were referred to, 80% of them are adhering to their treatment.</w:t>
      </w:r>
    </w:p>
    <w:p w:rsidR="008E0A24" w:rsidRDefault="008E0A24" w:rsidP="008E0A24">
      <w:pPr>
        <w:pStyle w:val="ListParagraph"/>
        <w:numPr>
          <w:ilvl w:val="0"/>
          <w:numId w:val="2"/>
        </w:numPr>
      </w:pPr>
      <w:r w:rsidRPr="008E0A24">
        <w:t xml:space="preserve">COSF Uganda has conducted </w:t>
      </w:r>
      <w:r w:rsidR="00DD1B45">
        <w:t xml:space="preserve">and </w:t>
      </w:r>
      <w:r w:rsidRPr="008E0A24">
        <w:t>supported the LGBT</w:t>
      </w:r>
      <w:r w:rsidR="00466D5E">
        <w:t>Q</w:t>
      </w:r>
      <w:r w:rsidRPr="008E0A24">
        <w:t xml:space="preserve"> community with nutritional support where it </w:t>
      </w:r>
      <w:r w:rsidR="00DD1B45">
        <w:t>provided them with food a</w:t>
      </w:r>
      <w:r w:rsidR="00960A30">
        <w:t>nd COVID SOPS</w:t>
      </w:r>
      <w:r w:rsidR="00DD1B45">
        <w:t xml:space="preserve"> to use to minimize </w:t>
      </w:r>
      <w:r w:rsidR="00DD1B45" w:rsidRPr="008E0A24">
        <w:t>the</w:t>
      </w:r>
      <w:r w:rsidRPr="008E0A24">
        <w:t xml:space="preserve"> spread of COVID-19.</w:t>
      </w:r>
      <w:r w:rsidR="00B933D0">
        <w:t xml:space="preserve">The project also ensured drug adherence through delivery of </w:t>
      </w:r>
      <w:r w:rsidR="001F7166">
        <w:t xml:space="preserve">ART. COSF Uganda in partnership with Men Of the Night Uganda, Ice Breaker’s Uganda and Sexual Minorities Uganda conducted a COVID 19 vaccination </w:t>
      </w:r>
      <w:r w:rsidR="00DD1B45">
        <w:t>drive where</w:t>
      </w:r>
      <w:r w:rsidR="001F7166">
        <w:t xml:space="preserve"> it vaccinated 42 LGBT community members and some of their families.</w:t>
      </w:r>
    </w:p>
    <w:p w:rsidR="00B57B66" w:rsidRDefault="00B57B66" w:rsidP="00B57B66">
      <w:pPr>
        <w:ind w:left="900"/>
        <w:rPr>
          <w:b/>
        </w:rPr>
      </w:pPr>
      <w:r w:rsidRPr="00B57B66">
        <w:rPr>
          <w:b/>
        </w:rPr>
        <w:t>The table below shows the beneficiaries of the COVID-19 relief COSF project as funded by various funding mechanisms (Donors)</w:t>
      </w:r>
    </w:p>
    <w:p w:rsidR="00B57B66" w:rsidRPr="00B57B66" w:rsidRDefault="00B57B66" w:rsidP="00B57B66">
      <w:pPr>
        <w:ind w:left="900"/>
        <w:rPr>
          <w:b/>
        </w:rPr>
      </w:pPr>
      <w:r>
        <w:rPr>
          <w:b/>
        </w:rPr>
        <w:t>Table 2.2</w:t>
      </w:r>
    </w:p>
    <w:tbl>
      <w:tblPr>
        <w:tblStyle w:val="TableGrid"/>
        <w:tblW w:w="0" w:type="auto"/>
        <w:tblInd w:w="648" w:type="dxa"/>
        <w:tblLook w:val="04A0"/>
      </w:tblPr>
      <w:tblGrid>
        <w:gridCol w:w="3510"/>
        <w:gridCol w:w="3060"/>
      </w:tblGrid>
      <w:tr w:rsidR="00B57B66" w:rsidTr="00B57B66">
        <w:tc>
          <w:tcPr>
            <w:tcW w:w="3510" w:type="dxa"/>
          </w:tcPr>
          <w:p w:rsidR="00B57B66" w:rsidRPr="00B57B66" w:rsidRDefault="00B57B66" w:rsidP="00EB52CB">
            <w:pPr>
              <w:rPr>
                <w:b/>
                <w:sz w:val="28"/>
                <w:szCs w:val="28"/>
              </w:rPr>
            </w:pPr>
            <w:r w:rsidRPr="00B57B66">
              <w:rPr>
                <w:b/>
                <w:sz w:val="28"/>
                <w:szCs w:val="28"/>
              </w:rPr>
              <w:t>Donor</w:t>
            </w:r>
          </w:p>
        </w:tc>
        <w:tc>
          <w:tcPr>
            <w:tcW w:w="3060" w:type="dxa"/>
          </w:tcPr>
          <w:p w:rsidR="00B57B66" w:rsidRPr="00B57B66" w:rsidRDefault="00B57B66" w:rsidP="00EB52CB">
            <w:pPr>
              <w:rPr>
                <w:b/>
                <w:sz w:val="28"/>
                <w:szCs w:val="28"/>
              </w:rPr>
            </w:pPr>
            <w:r w:rsidRPr="00B57B66">
              <w:rPr>
                <w:b/>
                <w:sz w:val="28"/>
                <w:szCs w:val="28"/>
              </w:rPr>
              <w:t>Number of Beneficiaries</w:t>
            </w:r>
          </w:p>
        </w:tc>
      </w:tr>
      <w:tr w:rsidR="00B57B66" w:rsidTr="00B57B66">
        <w:tc>
          <w:tcPr>
            <w:tcW w:w="3510" w:type="dxa"/>
          </w:tcPr>
          <w:p w:rsidR="00B57B66" w:rsidRDefault="00B57B66" w:rsidP="00EB52CB">
            <w:pPr>
              <w:rPr>
                <w:sz w:val="28"/>
                <w:szCs w:val="28"/>
              </w:rPr>
            </w:pPr>
            <w:r>
              <w:rPr>
                <w:sz w:val="28"/>
                <w:szCs w:val="28"/>
              </w:rPr>
              <w:t>Sarah Prager(GO FUND ME)</w:t>
            </w:r>
          </w:p>
        </w:tc>
        <w:tc>
          <w:tcPr>
            <w:tcW w:w="3060" w:type="dxa"/>
          </w:tcPr>
          <w:p w:rsidR="00B57B66" w:rsidRDefault="00B57B66" w:rsidP="00EB52CB">
            <w:pPr>
              <w:rPr>
                <w:sz w:val="28"/>
                <w:szCs w:val="28"/>
              </w:rPr>
            </w:pPr>
            <w:r>
              <w:rPr>
                <w:sz w:val="28"/>
                <w:szCs w:val="28"/>
              </w:rPr>
              <w:t>150</w:t>
            </w:r>
          </w:p>
        </w:tc>
      </w:tr>
      <w:tr w:rsidR="00B57B66" w:rsidTr="00B57B66">
        <w:tc>
          <w:tcPr>
            <w:tcW w:w="3510" w:type="dxa"/>
          </w:tcPr>
          <w:p w:rsidR="00B57B66" w:rsidRDefault="00B57B66" w:rsidP="00EB52CB">
            <w:pPr>
              <w:rPr>
                <w:sz w:val="28"/>
                <w:szCs w:val="28"/>
              </w:rPr>
            </w:pPr>
            <w:r>
              <w:rPr>
                <w:sz w:val="28"/>
                <w:szCs w:val="28"/>
              </w:rPr>
              <w:t>Frontline Aids</w:t>
            </w:r>
          </w:p>
        </w:tc>
        <w:tc>
          <w:tcPr>
            <w:tcW w:w="3060" w:type="dxa"/>
          </w:tcPr>
          <w:p w:rsidR="00B57B66" w:rsidRDefault="00B57B66" w:rsidP="00EB52CB">
            <w:pPr>
              <w:rPr>
                <w:sz w:val="28"/>
                <w:szCs w:val="28"/>
              </w:rPr>
            </w:pPr>
            <w:r>
              <w:rPr>
                <w:sz w:val="28"/>
                <w:szCs w:val="28"/>
              </w:rPr>
              <w:t>250</w:t>
            </w:r>
          </w:p>
        </w:tc>
      </w:tr>
      <w:tr w:rsidR="00B57B66" w:rsidTr="00B57B66">
        <w:tc>
          <w:tcPr>
            <w:tcW w:w="3510" w:type="dxa"/>
          </w:tcPr>
          <w:p w:rsidR="00B57B66" w:rsidRDefault="00B57B66" w:rsidP="00EB52CB">
            <w:pPr>
              <w:rPr>
                <w:sz w:val="28"/>
                <w:szCs w:val="28"/>
              </w:rPr>
            </w:pPr>
            <w:r>
              <w:rPr>
                <w:sz w:val="28"/>
                <w:szCs w:val="28"/>
              </w:rPr>
              <w:t>All Out</w:t>
            </w:r>
          </w:p>
        </w:tc>
        <w:tc>
          <w:tcPr>
            <w:tcW w:w="3060" w:type="dxa"/>
          </w:tcPr>
          <w:p w:rsidR="00B57B66" w:rsidRDefault="00B57B66" w:rsidP="00EB52CB">
            <w:pPr>
              <w:rPr>
                <w:sz w:val="28"/>
                <w:szCs w:val="28"/>
              </w:rPr>
            </w:pPr>
            <w:r>
              <w:rPr>
                <w:sz w:val="28"/>
                <w:szCs w:val="28"/>
              </w:rPr>
              <w:t>50</w:t>
            </w:r>
          </w:p>
        </w:tc>
      </w:tr>
      <w:tr w:rsidR="0010438E" w:rsidTr="00B57B66">
        <w:tc>
          <w:tcPr>
            <w:tcW w:w="3510" w:type="dxa"/>
          </w:tcPr>
          <w:p w:rsidR="0010438E" w:rsidRDefault="0010438E" w:rsidP="00EB52CB">
            <w:pPr>
              <w:rPr>
                <w:sz w:val="28"/>
                <w:szCs w:val="28"/>
              </w:rPr>
            </w:pPr>
            <w:r>
              <w:rPr>
                <w:sz w:val="28"/>
                <w:szCs w:val="28"/>
              </w:rPr>
              <w:t>Donor X</w:t>
            </w:r>
            <w:r w:rsidR="00466D5E">
              <w:rPr>
                <w:sz w:val="28"/>
                <w:szCs w:val="28"/>
              </w:rPr>
              <w:t>XXXXXX</w:t>
            </w:r>
          </w:p>
        </w:tc>
        <w:tc>
          <w:tcPr>
            <w:tcW w:w="3060" w:type="dxa"/>
          </w:tcPr>
          <w:p w:rsidR="0010438E" w:rsidRDefault="0010438E" w:rsidP="00EB52CB">
            <w:pPr>
              <w:rPr>
                <w:sz w:val="28"/>
                <w:szCs w:val="28"/>
              </w:rPr>
            </w:pPr>
            <w:r>
              <w:rPr>
                <w:sz w:val="28"/>
                <w:szCs w:val="28"/>
              </w:rPr>
              <w:t>50</w:t>
            </w:r>
          </w:p>
        </w:tc>
      </w:tr>
      <w:tr w:rsidR="0010438E" w:rsidTr="00B57B66">
        <w:tc>
          <w:tcPr>
            <w:tcW w:w="3510" w:type="dxa"/>
          </w:tcPr>
          <w:p w:rsidR="0010438E" w:rsidRDefault="00B933D0" w:rsidP="00EB52CB">
            <w:pPr>
              <w:rPr>
                <w:sz w:val="28"/>
                <w:szCs w:val="28"/>
              </w:rPr>
            </w:pPr>
            <w:r>
              <w:rPr>
                <w:sz w:val="28"/>
                <w:szCs w:val="28"/>
              </w:rPr>
              <w:t>TOTAL</w:t>
            </w:r>
          </w:p>
        </w:tc>
        <w:tc>
          <w:tcPr>
            <w:tcW w:w="3060" w:type="dxa"/>
          </w:tcPr>
          <w:p w:rsidR="0010438E" w:rsidRDefault="00B933D0" w:rsidP="00EB52CB">
            <w:pPr>
              <w:rPr>
                <w:sz w:val="28"/>
                <w:szCs w:val="28"/>
              </w:rPr>
            </w:pPr>
            <w:r>
              <w:rPr>
                <w:sz w:val="28"/>
                <w:szCs w:val="28"/>
              </w:rPr>
              <w:t>500</w:t>
            </w:r>
          </w:p>
        </w:tc>
      </w:tr>
    </w:tbl>
    <w:p w:rsidR="00B57B66" w:rsidRPr="008E0A24" w:rsidRDefault="00B57B66" w:rsidP="00B57B66">
      <w:pPr>
        <w:pStyle w:val="ListParagraph"/>
        <w:ind w:left="1620"/>
      </w:pPr>
    </w:p>
    <w:p w:rsidR="008E0A24" w:rsidRPr="008E0A24" w:rsidRDefault="00B57B66" w:rsidP="008E0A24">
      <w:pPr>
        <w:tabs>
          <w:tab w:val="left" w:pos="7016"/>
        </w:tabs>
      </w:pPr>
      <w:r>
        <w:rPr>
          <w:noProof/>
        </w:rPr>
        <w:lastRenderedPageBreak/>
        <w:drawing>
          <wp:inline distT="0" distB="0" distL="0" distR="0">
            <wp:extent cx="5724525" cy="3657600"/>
            <wp:effectExtent l="3810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933D0" w:rsidRDefault="00B933D0" w:rsidP="009A1793">
      <w:pPr>
        <w:pStyle w:val="ListParagraph"/>
        <w:tabs>
          <w:tab w:val="left" w:pos="7016"/>
        </w:tabs>
        <w:ind w:left="1620"/>
        <w:rPr>
          <w:b/>
          <w:u w:val="single"/>
        </w:rPr>
      </w:pPr>
    </w:p>
    <w:p w:rsidR="00AB6521" w:rsidRDefault="00AB6521" w:rsidP="00AB6521">
      <w:pPr>
        <w:pStyle w:val="ListParagraph"/>
        <w:numPr>
          <w:ilvl w:val="0"/>
          <w:numId w:val="2"/>
        </w:numPr>
        <w:tabs>
          <w:tab w:val="left" w:pos="7016"/>
        </w:tabs>
      </w:pPr>
      <w:r w:rsidRPr="00AB6521">
        <w:t>Through the months, COSF UGANDA has gone ahead to distribute condoms in the form of minimizing the spread of HIV/AIDS in the LGBT community. It has been done independently as COSF Uganda and also through partners such Water reed project Makerere, TASO Mulago,</w:t>
      </w:r>
      <w:r w:rsidR="0077542F">
        <w:t xml:space="preserve"> RHU,</w:t>
      </w:r>
      <w:r w:rsidR="0077542F" w:rsidRPr="00AB6521">
        <w:t>and TASO</w:t>
      </w:r>
      <w:r w:rsidRPr="00AB6521">
        <w:t xml:space="preserve"> Entebbe among others.</w:t>
      </w:r>
    </w:p>
    <w:p w:rsidR="0077542F" w:rsidRDefault="0077542F" w:rsidP="0077542F">
      <w:pPr>
        <w:pStyle w:val="ListParagraph"/>
        <w:tabs>
          <w:tab w:val="left" w:pos="7016"/>
        </w:tabs>
        <w:ind w:left="1890"/>
      </w:pPr>
    </w:p>
    <w:p w:rsidR="0077542F" w:rsidRPr="0077542F" w:rsidRDefault="0077542F" w:rsidP="0077542F">
      <w:pPr>
        <w:pStyle w:val="ListParagraph"/>
        <w:tabs>
          <w:tab w:val="left" w:pos="7016"/>
        </w:tabs>
        <w:ind w:left="1890"/>
        <w:rPr>
          <w:b/>
        </w:rPr>
      </w:pPr>
      <w:r w:rsidRPr="0077542F">
        <w:rPr>
          <w:b/>
        </w:rPr>
        <w:t>The table below shows the distribution of the condoms</w:t>
      </w:r>
      <w:r w:rsidR="0038393B">
        <w:rPr>
          <w:b/>
        </w:rPr>
        <w:t xml:space="preserve"> and lubricants</w:t>
      </w:r>
      <w:r w:rsidRPr="0077542F">
        <w:rPr>
          <w:b/>
        </w:rPr>
        <w:t xml:space="preserve"> in 2020-2021</w:t>
      </w:r>
    </w:p>
    <w:tbl>
      <w:tblPr>
        <w:tblStyle w:val="TableGrid"/>
        <w:tblW w:w="0" w:type="auto"/>
        <w:tblInd w:w="1998" w:type="dxa"/>
        <w:tblLook w:val="04A0"/>
      </w:tblPr>
      <w:tblGrid>
        <w:gridCol w:w="1203"/>
        <w:gridCol w:w="1815"/>
        <w:gridCol w:w="30"/>
        <w:gridCol w:w="2904"/>
      </w:tblGrid>
      <w:tr w:rsidR="0038393B" w:rsidTr="0038393B">
        <w:trPr>
          <w:trHeight w:val="359"/>
        </w:trPr>
        <w:tc>
          <w:tcPr>
            <w:tcW w:w="1203" w:type="dxa"/>
          </w:tcPr>
          <w:p w:rsidR="0038393B" w:rsidRPr="0077542F" w:rsidRDefault="0038393B" w:rsidP="00CE70EF">
            <w:pPr>
              <w:tabs>
                <w:tab w:val="left" w:pos="7016"/>
              </w:tabs>
              <w:rPr>
                <w:b/>
              </w:rPr>
            </w:pPr>
            <w:r w:rsidRPr="0077542F">
              <w:rPr>
                <w:b/>
              </w:rPr>
              <w:t>Month</w:t>
            </w:r>
          </w:p>
        </w:tc>
        <w:tc>
          <w:tcPr>
            <w:tcW w:w="1845" w:type="dxa"/>
            <w:gridSpan w:val="2"/>
          </w:tcPr>
          <w:p w:rsidR="0038393B" w:rsidRPr="0077542F" w:rsidRDefault="0038393B" w:rsidP="00CE70EF">
            <w:pPr>
              <w:tabs>
                <w:tab w:val="left" w:pos="7016"/>
              </w:tabs>
              <w:rPr>
                <w:b/>
              </w:rPr>
            </w:pPr>
            <w:r w:rsidRPr="0077542F">
              <w:rPr>
                <w:b/>
              </w:rPr>
              <w:t xml:space="preserve"> Condoms</w:t>
            </w:r>
            <w:r>
              <w:rPr>
                <w:b/>
              </w:rPr>
              <w:t xml:space="preserve"> pieces </w:t>
            </w:r>
          </w:p>
        </w:tc>
        <w:tc>
          <w:tcPr>
            <w:tcW w:w="2904" w:type="dxa"/>
          </w:tcPr>
          <w:p w:rsidR="0038393B" w:rsidRPr="0077542F" w:rsidRDefault="0038393B" w:rsidP="0038393B">
            <w:pPr>
              <w:tabs>
                <w:tab w:val="left" w:pos="7016"/>
              </w:tabs>
              <w:rPr>
                <w:b/>
              </w:rPr>
            </w:pPr>
            <w:r>
              <w:rPr>
                <w:b/>
              </w:rPr>
              <w:t xml:space="preserve">Lubricants  </w:t>
            </w:r>
          </w:p>
        </w:tc>
      </w:tr>
      <w:tr w:rsidR="0038393B" w:rsidRPr="0077542F" w:rsidTr="0038393B">
        <w:trPr>
          <w:trHeight w:val="359"/>
        </w:trPr>
        <w:tc>
          <w:tcPr>
            <w:tcW w:w="1203" w:type="dxa"/>
          </w:tcPr>
          <w:p w:rsidR="0038393B" w:rsidRPr="0077542F" w:rsidRDefault="0038393B" w:rsidP="00CE70EF">
            <w:pPr>
              <w:tabs>
                <w:tab w:val="left" w:pos="7016"/>
              </w:tabs>
            </w:pPr>
            <w:r>
              <w:t xml:space="preserve">July </w:t>
            </w:r>
          </w:p>
        </w:tc>
        <w:tc>
          <w:tcPr>
            <w:tcW w:w="1845" w:type="dxa"/>
            <w:gridSpan w:val="2"/>
          </w:tcPr>
          <w:p w:rsidR="0038393B" w:rsidRPr="0077542F" w:rsidRDefault="0038393B" w:rsidP="00CE70EF">
            <w:pPr>
              <w:tabs>
                <w:tab w:val="left" w:pos="7016"/>
              </w:tabs>
            </w:pPr>
            <w:r w:rsidRPr="0077542F">
              <w:t>5000</w:t>
            </w:r>
          </w:p>
        </w:tc>
        <w:tc>
          <w:tcPr>
            <w:tcW w:w="2904" w:type="dxa"/>
          </w:tcPr>
          <w:p w:rsidR="0038393B" w:rsidRPr="0077542F" w:rsidRDefault="0038393B" w:rsidP="0038393B">
            <w:pPr>
              <w:tabs>
                <w:tab w:val="left" w:pos="7016"/>
              </w:tabs>
            </w:pPr>
            <w:r>
              <w:t>2026</w:t>
            </w:r>
          </w:p>
        </w:tc>
      </w:tr>
      <w:tr w:rsidR="0038393B" w:rsidRPr="0077542F" w:rsidTr="0038393B">
        <w:trPr>
          <w:trHeight w:val="359"/>
        </w:trPr>
        <w:tc>
          <w:tcPr>
            <w:tcW w:w="1203" w:type="dxa"/>
          </w:tcPr>
          <w:p w:rsidR="0038393B" w:rsidRPr="0077542F" w:rsidRDefault="0038393B" w:rsidP="00CE70EF">
            <w:pPr>
              <w:tabs>
                <w:tab w:val="left" w:pos="7016"/>
              </w:tabs>
            </w:pPr>
            <w:r>
              <w:t>August</w:t>
            </w:r>
          </w:p>
        </w:tc>
        <w:tc>
          <w:tcPr>
            <w:tcW w:w="1845" w:type="dxa"/>
            <w:gridSpan w:val="2"/>
          </w:tcPr>
          <w:p w:rsidR="0038393B" w:rsidRPr="0077542F" w:rsidRDefault="0038393B" w:rsidP="00CE70EF">
            <w:pPr>
              <w:tabs>
                <w:tab w:val="left" w:pos="7016"/>
              </w:tabs>
            </w:pPr>
            <w:r w:rsidRPr="0077542F">
              <w:t>75000</w:t>
            </w:r>
          </w:p>
        </w:tc>
        <w:tc>
          <w:tcPr>
            <w:tcW w:w="2904" w:type="dxa"/>
          </w:tcPr>
          <w:p w:rsidR="0038393B" w:rsidRPr="0077542F" w:rsidRDefault="0038393B" w:rsidP="0038393B">
            <w:pPr>
              <w:tabs>
                <w:tab w:val="left" w:pos="7016"/>
              </w:tabs>
            </w:pPr>
            <w:r>
              <w:t>2010</w:t>
            </w:r>
          </w:p>
        </w:tc>
      </w:tr>
      <w:tr w:rsidR="0038393B" w:rsidRPr="0077542F" w:rsidTr="0038393B">
        <w:trPr>
          <w:trHeight w:val="359"/>
        </w:trPr>
        <w:tc>
          <w:tcPr>
            <w:tcW w:w="1203" w:type="dxa"/>
          </w:tcPr>
          <w:p w:rsidR="0038393B" w:rsidRPr="0077542F" w:rsidRDefault="0038393B" w:rsidP="00CE70EF">
            <w:pPr>
              <w:tabs>
                <w:tab w:val="left" w:pos="7016"/>
              </w:tabs>
            </w:pPr>
            <w:r>
              <w:t>September</w:t>
            </w:r>
          </w:p>
        </w:tc>
        <w:tc>
          <w:tcPr>
            <w:tcW w:w="1845" w:type="dxa"/>
            <w:gridSpan w:val="2"/>
          </w:tcPr>
          <w:p w:rsidR="0038393B" w:rsidRPr="0077542F" w:rsidRDefault="0038393B" w:rsidP="00CE70EF">
            <w:pPr>
              <w:tabs>
                <w:tab w:val="left" w:pos="7016"/>
              </w:tabs>
            </w:pPr>
            <w:r w:rsidRPr="0077542F">
              <w:t>48990</w:t>
            </w:r>
          </w:p>
        </w:tc>
        <w:tc>
          <w:tcPr>
            <w:tcW w:w="2904" w:type="dxa"/>
          </w:tcPr>
          <w:p w:rsidR="0038393B" w:rsidRPr="0077542F" w:rsidRDefault="0038393B" w:rsidP="0038393B">
            <w:pPr>
              <w:tabs>
                <w:tab w:val="left" w:pos="7016"/>
              </w:tabs>
            </w:pPr>
            <w:r>
              <w:t>2181</w:t>
            </w:r>
          </w:p>
        </w:tc>
      </w:tr>
      <w:tr w:rsidR="0038393B" w:rsidRPr="0077542F" w:rsidTr="0038393B">
        <w:trPr>
          <w:trHeight w:val="359"/>
        </w:trPr>
        <w:tc>
          <w:tcPr>
            <w:tcW w:w="1203" w:type="dxa"/>
          </w:tcPr>
          <w:p w:rsidR="0038393B" w:rsidRPr="0077542F" w:rsidRDefault="0038393B" w:rsidP="00CE70EF">
            <w:pPr>
              <w:tabs>
                <w:tab w:val="left" w:pos="7016"/>
              </w:tabs>
            </w:pPr>
            <w:r>
              <w:t>October</w:t>
            </w:r>
          </w:p>
        </w:tc>
        <w:tc>
          <w:tcPr>
            <w:tcW w:w="1845" w:type="dxa"/>
            <w:gridSpan w:val="2"/>
          </w:tcPr>
          <w:p w:rsidR="0038393B" w:rsidRPr="0077542F" w:rsidRDefault="0038393B" w:rsidP="00CE70EF">
            <w:pPr>
              <w:tabs>
                <w:tab w:val="left" w:pos="7016"/>
              </w:tabs>
            </w:pPr>
            <w:r>
              <w:t>56900</w:t>
            </w:r>
          </w:p>
        </w:tc>
        <w:tc>
          <w:tcPr>
            <w:tcW w:w="2904" w:type="dxa"/>
          </w:tcPr>
          <w:p w:rsidR="0038393B" w:rsidRPr="0077542F" w:rsidRDefault="0038393B" w:rsidP="0038393B">
            <w:pPr>
              <w:tabs>
                <w:tab w:val="left" w:pos="7016"/>
              </w:tabs>
            </w:pPr>
            <w:r>
              <w:t>15670</w:t>
            </w:r>
          </w:p>
        </w:tc>
      </w:tr>
      <w:tr w:rsidR="0038393B" w:rsidRPr="0077542F" w:rsidTr="0038393B">
        <w:trPr>
          <w:trHeight w:val="359"/>
        </w:trPr>
        <w:tc>
          <w:tcPr>
            <w:tcW w:w="1203" w:type="dxa"/>
          </w:tcPr>
          <w:p w:rsidR="0038393B" w:rsidRPr="0077542F" w:rsidRDefault="0038393B" w:rsidP="00CE70EF">
            <w:pPr>
              <w:tabs>
                <w:tab w:val="left" w:pos="7016"/>
              </w:tabs>
            </w:pPr>
            <w:r>
              <w:t>November</w:t>
            </w:r>
          </w:p>
        </w:tc>
        <w:tc>
          <w:tcPr>
            <w:tcW w:w="1845" w:type="dxa"/>
            <w:gridSpan w:val="2"/>
          </w:tcPr>
          <w:p w:rsidR="0038393B" w:rsidRPr="0077542F" w:rsidRDefault="0038393B" w:rsidP="00CE70EF">
            <w:pPr>
              <w:tabs>
                <w:tab w:val="left" w:pos="7016"/>
              </w:tabs>
            </w:pPr>
            <w:r>
              <w:t>112000</w:t>
            </w:r>
          </w:p>
        </w:tc>
        <w:tc>
          <w:tcPr>
            <w:tcW w:w="2904" w:type="dxa"/>
          </w:tcPr>
          <w:p w:rsidR="0038393B" w:rsidRPr="0077542F" w:rsidRDefault="0038393B" w:rsidP="0038393B">
            <w:pPr>
              <w:tabs>
                <w:tab w:val="left" w:pos="7016"/>
              </w:tabs>
            </w:pPr>
            <w:r>
              <w:t>26547</w:t>
            </w:r>
          </w:p>
        </w:tc>
      </w:tr>
      <w:tr w:rsidR="0038393B" w:rsidRPr="0077542F" w:rsidTr="0038393B">
        <w:trPr>
          <w:trHeight w:val="359"/>
        </w:trPr>
        <w:tc>
          <w:tcPr>
            <w:tcW w:w="1203" w:type="dxa"/>
          </w:tcPr>
          <w:p w:rsidR="0038393B" w:rsidRPr="0077542F" w:rsidRDefault="0038393B" w:rsidP="00CE70EF">
            <w:pPr>
              <w:tabs>
                <w:tab w:val="left" w:pos="7016"/>
              </w:tabs>
            </w:pPr>
            <w:r>
              <w:t>December</w:t>
            </w:r>
          </w:p>
        </w:tc>
        <w:tc>
          <w:tcPr>
            <w:tcW w:w="1845" w:type="dxa"/>
            <w:gridSpan w:val="2"/>
          </w:tcPr>
          <w:p w:rsidR="0038393B" w:rsidRPr="0077542F" w:rsidRDefault="0038393B" w:rsidP="00CE70EF">
            <w:pPr>
              <w:tabs>
                <w:tab w:val="left" w:pos="7016"/>
              </w:tabs>
            </w:pPr>
            <w:r>
              <w:t>90000</w:t>
            </w:r>
          </w:p>
        </w:tc>
        <w:tc>
          <w:tcPr>
            <w:tcW w:w="2904" w:type="dxa"/>
          </w:tcPr>
          <w:p w:rsidR="0038393B" w:rsidRPr="0077542F" w:rsidRDefault="0038393B" w:rsidP="0038393B">
            <w:pPr>
              <w:tabs>
                <w:tab w:val="left" w:pos="7016"/>
              </w:tabs>
            </w:pPr>
            <w:r>
              <w:t>67092</w:t>
            </w:r>
          </w:p>
        </w:tc>
      </w:tr>
      <w:tr w:rsidR="0038393B" w:rsidRPr="0077542F" w:rsidTr="0038393B">
        <w:trPr>
          <w:trHeight w:val="359"/>
        </w:trPr>
        <w:tc>
          <w:tcPr>
            <w:tcW w:w="1203" w:type="dxa"/>
          </w:tcPr>
          <w:p w:rsidR="0038393B" w:rsidRPr="0077542F" w:rsidRDefault="0038393B" w:rsidP="00CE70EF">
            <w:pPr>
              <w:tabs>
                <w:tab w:val="left" w:pos="7016"/>
              </w:tabs>
            </w:pPr>
            <w:r>
              <w:t>January</w:t>
            </w:r>
          </w:p>
        </w:tc>
        <w:tc>
          <w:tcPr>
            <w:tcW w:w="1845" w:type="dxa"/>
            <w:gridSpan w:val="2"/>
          </w:tcPr>
          <w:p w:rsidR="0038393B" w:rsidRPr="0077542F" w:rsidRDefault="0038393B" w:rsidP="00CE70EF">
            <w:pPr>
              <w:tabs>
                <w:tab w:val="left" w:pos="7016"/>
              </w:tabs>
            </w:pPr>
            <w:r w:rsidRPr="0077542F">
              <w:t>130000</w:t>
            </w:r>
          </w:p>
        </w:tc>
        <w:tc>
          <w:tcPr>
            <w:tcW w:w="2904" w:type="dxa"/>
          </w:tcPr>
          <w:p w:rsidR="0038393B" w:rsidRPr="0077542F" w:rsidRDefault="0038393B" w:rsidP="0038393B">
            <w:pPr>
              <w:tabs>
                <w:tab w:val="left" w:pos="7016"/>
              </w:tabs>
            </w:pPr>
            <w:r>
              <w:t>57434</w:t>
            </w:r>
          </w:p>
        </w:tc>
      </w:tr>
      <w:tr w:rsidR="0038393B" w:rsidRPr="0077542F" w:rsidTr="0038393B">
        <w:trPr>
          <w:trHeight w:val="359"/>
        </w:trPr>
        <w:tc>
          <w:tcPr>
            <w:tcW w:w="1203" w:type="dxa"/>
          </w:tcPr>
          <w:p w:rsidR="0038393B" w:rsidRPr="0077542F" w:rsidRDefault="0038393B" w:rsidP="00CE70EF">
            <w:pPr>
              <w:tabs>
                <w:tab w:val="left" w:pos="7016"/>
              </w:tabs>
            </w:pPr>
            <w:r>
              <w:t>February</w:t>
            </w:r>
          </w:p>
        </w:tc>
        <w:tc>
          <w:tcPr>
            <w:tcW w:w="1845" w:type="dxa"/>
            <w:gridSpan w:val="2"/>
          </w:tcPr>
          <w:p w:rsidR="0038393B" w:rsidRPr="0077542F" w:rsidRDefault="0038393B" w:rsidP="00CE70EF">
            <w:pPr>
              <w:tabs>
                <w:tab w:val="left" w:pos="7016"/>
              </w:tabs>
            </w:pPr>
            <w:r w:rsidRPr="0077542F">
              <w:t>25800</w:t>
            </w:r>
          </w:p>
        </w:tc>
        <w:tc>
          <w:tcPr>
            <w:tcW w:w="2904" w:type="dxa"/>
          </w:tcPr>
          <w:p w:rsidR="0038393B" w:rsidRPr="0077542F" w:rsidRDefault="0038393B" w:rsidP="0038393B">
            <w:pPr>
              <w:tabs>
                <w:tab w:val="left" w:pos="7016"/>
              </w:tabs>
            </w:pPr>
            <w:r>
              <w:t>64567</w:t>
            </w:r>
          </w:p>
        </w:tc>
      </w:tr>
      <w:tr w:rsidR="0038393B" w:rsidRPr="0077542F" w:rsidTr="0038393B">
        <w:trPr>
          <w:trHeight w:val="359"/>
        </w:trPr>
        <w:tc>
          <w:tcPr>
            <w:tcW w:w="1203" w:type="dxa"/>
          </w:tcPr>
          <w:p w:rsidR="0038393B" w:rsidRPr="0077542F" w:rsidRDefault="0038393B" w:rsidP="00CE70EF">
            <w:pPr>
              <w:tabs>
                <w:tab w:val="left" w:pos="7016"/>
              </w:tabs>
            </w:pPr>
            <w:r>
              <w:t>March</w:t>
            </w:r>
          </w:p>
        </w:tc>
        <w:tc>
          <w:tcPr>
            <w:tcW w:w="1845" w:type="dxa"/>
            <w:gridSpan w:val="2"/>
          </w:tcPr>
          <w:p w:rsidR="0038393B" w:rsidRPr="0077542F" w:rsidRDefault="0038393B" w:rsidP="00CE70EF">
            <w:pPr>
              <w:tabs>
                <w:tab w:val="left" w:pos="7016"/>
              </w:tabs>
            </w:pPr>
            <w:r w:rsidRPr="0077542F">
              <w:t>32000</w:t>
            </w:r>
          </w:p>
        </w:tc>
        <w:tc>
          <w:tcPr>
            <w:tcW w:w="2904" w:type="dxa"/>
          </w:tcPr>
          <w:p w:rsidR="0038393B" w:rsidRPr="0077542F" w:rsidRDefault="0038393B" w:rsidP="0038393B">
            <w:pPr>
              <w:tabs>
                <w:tab w:val="left" w:pos="7016"/>
              </w:tabs>
            </w:pPr>
            <w:r>
              <w:t>98765</w:t>
            </w:r>
          </w:p>
        </w:tc>
      </w:tr>
      <w:tr w:rsidR="0038393B" w:rsidRPr="0077542F" w:rsidTr="0038393B">
        <w:trPr>
          <w:trHeight w:val="359"/>
        </w:trPr>
        <w:tc>
          <w:tcPr>
            <w:tcW w:w="1203" w:type="dxa"/>
          </w:tcPr>
          <w:p w:rsidR="0038393B" w:rsidRPr="0077542F" w:rsidRDefault="0038393B" w:rsidP="00CE70EF">
            <w:pPr>
              <w:tabs>
                <w:tab w:val="left" w:pos="7016"/>
              </w:tabs>
            </w:pPr>
            <w:r>
              <w:t>April</w:t>
            </w:r>
          </w:p>
        </w:tc>
        <w:tc>
          <w:tcPr>
            <w:tcW w:w="1845" w:type="dxa"/>
            <w:gridSpan w:val="2"/>
          </w:tcPr>
          <w:p w:rsidR="0038393B" w:rsidRPr="0077542F" w:rsidRDefault="0038393B" w:rsidP="00CE70EF">
            <w:pPr>
              <w:tabs>
                <w:tab w:val="left" w:pos="7016"/>
              </w:tabs>
            </w:pPr>
            <w:r w:rsidRPr="0077542F">
              <w:t>90000</w:t>
            </w:r>
          </w:p>
        </w:tc>
        <w:tc>
          <w:tcPr>
            <w:tcW w:w="2904" w:type="dxa"/>
          </w:tcPr>
          <w:p w:rsidR="0038393B" w:rsidRPr="0077542F" w:rsidRDefault="0038393B" w:rsidP="0038393B">
            <w:pPr>
              <w:tabs>
                <w:tab w:val="left" w:pos="7016"/>
              </w:tabs>
            </w:pPr>
            <w:r>
              <w:t>125678</w:t>
            </w:r>
          </w:p>
        </w:tc>
      </w:tr>
      <w:tr w:rsidR="0038393B" w:rsidRPr="0077542F" w:rsidTr="0038393B">
        <w:trPr>
          <w:trHeight w:val="359"/>
        </w:trPr>
        <w:tc>
          <w:tcPr>
            <w:tcW w:w="1203" w:type="dxa"/>
          </w:tcPr>
          <w:p w:rsidR="0038393B" w:rsidRPr="0077542F" w:rsidRDefault="0038393B" w:rsidP="00CE70EF">
            <w:pPr>
              <w:tabs>
                <w:tab w:val="left" w:pos="7016"/>
              </w:tabs>
            </w:pPr>
            <w:r>
              <w:lastRenderedPageBreak/>
              <w:t>May</w:t>
            </w:r>
          </w:p>
        </w:tc>
        <w:tc>
          <w:tcPr>
            <w:tcW w:w="1815" w:type="dxa"/>
          </w:tcPr>
          <w:p w:rsidR="0038393B" w:rsidRPr="0077542F" w:rsidRDefault="0038393B" w:rsidP="00CE70EF">
            <w:pPr>
              <w:tabs>
                <w:tab w:val="left" w:pos="7016"/>
              </w:tabs>
            </w:pPr>
            <w:r w:rsidRPr="0077542F">
              <w:t>98000</w:t>
            </w:r>
          </w:p>
        </w:tc>
        <w:tc>
          <w:tcPr>
            <w:tcW w:w="2934" w:type="dxa"/>
            <w:gridSpan w:val="2"/>
          </w:tcPr>
          <w:p w:rsidR="0038393B" w:rsidRPr="0077542F" w:rsidRDefault="0038393B" w:rsidP="0038393B">
            <w:pPr>
              <w:tabs>
                <w:tab w:val="left" w:pos="7016"/>
              </w:tabs>
            </w:pPr>
            <w:r>
              <w:t>148764</w:t>
            </w:r>
          </w:p>
        </w:tc>
      </w:tr>
      <w:tr w:rsidR="0038393B" w:rsidRPr="0077542F" w:rsidTr="0038393B">
        <w:trPr>
          <w:trHeight w:val="377"/>
        </w:trPr>
        <w:tc>
          <w:tcPr>
            <w:tcW w:w="1203" w:type="dxa"/>
          </w:tcPr>
          <w:p w:rsidR="0038393B" w:rsidRPr="0077542F" w:rsidRDefault="0038393B" w:rsidP="00CE70EF">
            <w:pPr>
              <w:tabs>
                <w:tab w:val="left" w:pos="7016"/>
              </w:tabs>
            </w:pPr>
            <w:r>
              <w:t>June</w:t>
            </w:r>
          </w:p>
        </w:tc>
        <w:tc>
          <w:tcPr>
            <w:tcW w:w="1815" w:type="dxa"/>
          </w:tcPr>
          <w:p w:rsidR="0038393B" w:rsidRPr="0077542F" w:rsidRDefault="0038393B" w:rsidP="00CE70EF">
            <w:pPr>
              <w:tabs>
                <w:tab w:val="left" w:pos="7016"/>
              </w:tabs>
            </w:pPr>
            <w:r w:rsidRPr="0077542F">
              <w:t>138000</w:t>
            </w:r>
          </w:p>
        </w:tc>
        <w:tc>
          <w:tcPr>
            <w:tcW w:w="2934" w:type="dxa"/>
            <w:gridSpan w:val="2"/>
          </w:tcPr>
          <w:p w:rsidR="0038393B" w:rsidRPr="0077542F" w:rsidRDefault="0038393B" w:rsidP="0038393B">
            <w:pPr>
              <w:tabs>
                <w:tab w:val="left" w:pos="7016"/>
              </w:tabs>
            </w:pPr>
            <w:r>
              <w:t>186966</w:t>
            </w:r>
          </w:p>
        </w:tc>
      </w:tr>
    </w:tbl>
    <w:p w:rsidR="0077542F" w:rsidRPr="0077542F" w:rsidRDefault="0077542F" w:rsidP="0077542F">
      <w:pPr>
        <w:pStyle w:val="ListParagraph"/>
        <w:tabs>
          <w:tab w:val="left" w:pos="7016"/>
        </w:tabs>
        <w:ind w:left="1890"/>
        <w:rPr>
          <w:b/>
        </w:rPr>
      </w:pPr>
    </w:p>
    <w:p w:rsidR="0077542F" w:rsidRPr="0077542F" w:rsidRDefault="00BD38AB" w:rsidP="008854EE">
      <w:pPr>
        <w:pStyle w:val="ListParagraph"/>
        <w:tabs>
          <w:tab w:val="left" w:pos="7016"/>
        </w:tabs>
        <w:rPr>
          <w:b/>
        </w:rPr>
      </w:pPr>
      <w:r>
        <w:rPr>
          <w:b/>
          <w:noProof/>
        </w:rPr>
        <w:drawing>
          <wp:inline distT="0" distB="0" distL="0" distR="0">
            <wp:extent cx="5762625" cy="4152900"/>
            <wp:effectExtent l="0" t="0" r="952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542F" w:rsidRDefault="0077542F" w:rsidP="0077542F">
      <w:pPr>
        <w:pStyle w:val="ListParagraph"/>
        <w:tabs>
          <w:tab w:val="left" w:pos="7016"/>
        </w:tabs>
        <w:ind w:left="1890"/>
      </w:pPr>
    </w:p>
    <w:p w:rsidR="004270E4" w:rsidRDefault="004270E4" w:rsidP="004270E4">
      <w:pPr>
        <w:pStyle w:val="ListParagraph"/>
        <w:numPr>
          <w:ilvl w:val="0"/>
          <w:numId w:val="2"/>
        </w:numPr>
        <w:tabs>
          <w:tab w:val="left" w:pos="7016"/>
        </w:tabs>
      </w:pPr>
      <w:r w:rsidRPr="004270E4">
        <w:t>COSF Uganda through its strengthened peer network</w:t>
      </w:r>
      <w:r>
        <w:t xml:space="preserve"> which is comprised of 6 peer leaders</w:t>
      </w:r>
      <w:r w:rsidRPr="004270E4">
        <w:t xml:space="preserve"> has distributed self -testing kits to Key population that is to say LGBT com</w:t>
      </w:r>
      <w:bookmarkStart w:id="0" w:name="_GoBack"/>
      <w:bookmarkEnd w:id="0"/>
      <w:r w:rsidRPr="004270E4">
        <w:t>munity and commercial sex workers</w:t>
      </w:r>
      <w:r>
        <w:t xml:space="preserve"> to enable the community keep in the know of their status. </w:t>
      </w:r>
    </w:p>
    <w:p w:rsidR="005E4CB1" w:rsidRDefault="005E4CB1" w:rsidP="005E4CB1">
      <w:pPr>
        <w:tabs>
          <w:tab w:val="left" w:pos="7016"/>
        </w:tabs>
        <w:rPr>
          <w:b/>
        </w:rPr>
      </w:pPr>
      <w:r w:rsidRPr="005E4CB1">
        <w:rPr>
          <w:b/>
        </w:rPr>
        <w:t>The table below shows the self-testing kits distribut</w:t>
      </w:r>
      <w:r>
        <w:rPr>
          <w:b/>
        </w:rPr>
        <w:t>ed in the year 2020-2021</w:t>
      </w:r>
    </w:p>
    <w:p w:rsidR="00C2438D" w:rsidRPr="005E4CB1" w:rsidRDefault="00C2438D" w:rsidP="005E4CB1">
      <w:pPr>
        <w:tabs>
          <w:tab w:val="left" w:pos="7016"/>
        </w:tabs>
        <w:rPr>
          <w:b/>
        </w:rPr>
      </w:pPr>
      <w:r>
        <w:rPr>
          <w:b/>
        </w:rPr>
        <w:t>Table 2.3</w:t>
      </w:r>
    </w:p>
    <w:tbl>
      <w:tblPr>
        <w:tblStyle w:val="TableGrid"/>
        <w:tblW w:w="0" w:type="auto"/>
        <w:tblInd w:w="1098" w:type="dxa"/>
        <w:tblLook w:val="04A0"/>
      </w:tblPr>
      <w:tblGrid>
        <w:gridCol w:w="1472"/>
        <w:gridCol w:w="3478"/>
      </w:tblGrid>
      <w:tr w:rsidR="006550D7" w:rsidTr="006550D7">
        <w:tc>
          <w:tcPr>
            <w:tcW w:w="1472" w:type="dxa"/>
          </w:tcPr>
          <w:p w:rsidR="006550D7" w:rsidRPr="00D07EC0" w:rsidRDefault="006550D7" w:rsidP="00EB52CB">
            <w:pPr>
              <w:tabs>
                <w:tab w:val="left" w:pos="7016"/>
              </w:tabs>
              <w:rPr>
                <w:b/>
              </w:rPr>
            </w:pPr>
            <w:r w:rsidRPr="00D07EC0">
              <w:rPr>
                <w:b/>
              </w:rPr>
              <w:t>Month</w:t>
            </w:r>
          </w:p>
        </w:tc>
        <w:tc>
          <w:tcPr>
            <w:tcW w:w="3478" w:type="dxa"/>
          </w:tcPr>
          <w:p w:rsidR="006550D7" w:rsidRPr="00D07EC0" w:rsidRDefault="006550D7" w:rsidP="00EB52CB">
            <w:pPr>
              <w:tabs>
                <w:tab w:val="left" w:pos="7016"/>
              </w:tabs>
              <w:rPr>
                <w:b/>
              </w:rPr>
            </w:pPr>
            <w:r w:rsidRPr="00D07EC0">
              <w:rPr>
                <w:b/>
              </w:rPr>
              <w:t>Number of self-testing kits</w:t>
            </w:r>
          </w:p>
        </w:tc>
      </w:tr>
      <w:tr w:rsidR="006550D7" w:rsidTr="006550D7">
        <w:tc>
          <w:tcPr>
            <w:tcW w:w="1472" w:type="dxa"/>
          </w:tcPr>
          <w:p w:rsidR="006550D7" w:rsidRPr="00D07EC0" w:rsidRDefault="006550D7" w:rsidP="00EB52CB">
            <w:pPr>
              <w:tabs>
                <w:tab w:val="left" w:pos="7016"/>
              </w:tabs>
            </w:pPr>
            <w:r w:rsidRPr="00D07EC0">
              <w:t>July</w:t>
            </w:r>
          </w:p>
        </w:tc>
        <w:tc>
          <w:tcPr>
            <w:tcW w:w="3478" w:type="dxa"/>
          </w:tcPr>
          <w:p w:rsidR="006550D7" w:rsidRPr="00D07EC0" w:rsidRDefault="006550D7" w:rsidP="00EB52CB">
            <w:pPr>
              <w:tabs>
                <w:tab w:val="left" w:pos="7016"/>
              </w:tabs>
            </w:pPr>
            <w:r w:rsidRPr="00D07EC0">
              <w:t>180</w:t>
            </w:r>
          </w:p>
        </w:tc>
      </w:tr>
      <w:tr w:rsidR="006550D7" w:rsidTr="006550D7">
        <w:tc>
          <w:tcPr>
            <w:tcW w:w="1472" w:type="dxa"/>
          </w:tcPr>
          <w:p w:rsidR="006550D7" w:rsidRPr="00D07EC0" w:rsidRDefault="006550D7" w:rsidP="00EB52CB">
            <w:pPr>
              <w:tabs>
                <w:tab w:val="left" w:pos="7016"/>
              </w:tabs>
            </w:pPr>
            <w:r w:rsidRPr="00D07EC0">
              <w:t>August</w:t>
            </w:r>
          </w:p>
        </w:tc>
        <w:tc>
          <w:tcPr>
            <w:tcW w:w="3478" w:type="dxa"/>
          </w:tcPr>
          <w:p w:rsidR="006550D7" w:rsidRPr="00D07EC0" w:rsidRDefault="006550D7" w:rsidP="00EB52CB">
            <w:pPr>
              <w:tabs>
                <w:tab w:val="left" w:pos="7016"/>
              </w:tabs>
            </w:pPr>
            <w:r w:rsidRPr="00D07EC0">
              <w:t>170</w:t>
            </w:r>
          </w:p>
        </w:tc>
      </w:tr>
      <w:tr w:rsidR="006550D7" w:rsidTr="006550D7">
        <w:tc>
          <w:tcPr>
            <w:tcW w:w="1472" w:type="dxa"/>
          </w:tcPr>
          <w:p w:rsidR="006550D7" w:rsidRPr="00D07EC0" w:rsidRDefault="006550D7" w:rsidP="00EB52CB">
            <w:pPr>
              <w:tabs>
                <w:tab w:val="left" w:pos="7016"/>
              </w:tabs>
            </w:pPr>
            <w:r w:rsidRPr="00D07EC0">
              <w:t>September</w:t>
            </w:r>
          </w:p>
        </w:tc>
        <w:tc>
          <w:tcPr>
            <w:tcW w:w="3478" w:type="dxa"/>
          </w:tcPr>
          <w:p w:rsidR="006550D7" w:rsidRPr="00D07EC0" w:rsidRDefault="006550D7" w:rsidP="00EB52CB">
            <w:pPr>
              <w:tabs>
                <w:tab w:val="left" w:pos="7016"/>
              </w:tabs>
            </w:pPr>
            <w:r w:rsidRPr="00D07EC0">
              <w:t>118</w:t>
            </w:r>
          </w:p>
        </w:tc>
      </w:tr>
      <w:tr w:rsidR="006550D7" w:rsidTr="006550D7">
        <w:tc>
          <w:tcPr>
            <w:tcW w:w="1472" w:type="dxa"/>
          </w:tcPr>
          <w:p w:rsidR="006550D7" w:rsidRPr="00D07EC0" w:rsidRDefault="006550D7" w:rsidP="00EB52CB">
            <w:pPr>
              <w:tabs>
                <w:tab w:val="left" w:pos="7016"/>
              </w:tabs>
            </w:pPr>
            <w:r w:rsidRPr="00D07EC0">
              <w:t>October</w:t>
            </w:r>
          </w:p>
        </w:tc>
        <w:tc>
          <w:tcPr>
            <w:tcW w:w="3478" w:type="dxa"/>
          </w:tcPr>
          <w:p w:rsidR="006550D7" w:rsidRPr="00D07EC0" w:rsidRDefault="006550D7" w:rsidP="00EB52CB">
            <w:pPr>
              <w:tabs>
                <w:tab w:val="left" w:pos="7016"/>
              </w:tabs>
            </w:pPr>
            <w:r w:rsidRPr="00D07EC0">
              <w:t>124</w:t>
            </w:r>
          </w:p>
        </w:tc>
      </w:tr>
      <w:tr w:rsidR="006550D7" w:rsidTr="006550D7">
        <w:tc>
          <w:tcPr>
            <w:tcW w:w="1472" w:type="dxa"/>
          </w:tcPr>
          <w:p w:rsidR="006550D7" w:rsidRPr="00D07EC0" w:rsidRDefault="006550D7" w:rsidP="00EB52CB">
            <w:pPr>
              <w:tabs>
                <w:tab w:val="left" w:pos="7016"/>
              </w:tabs>
            </w:pPr>
            <w:r w:rsidRPr="00D07EC0">
              <w:t>November</w:t>
            </w:r>
          </w:p>
        </w:tc>
        <w:tc>
          <w:tcPr>
            <w:tcW w:w="3478" w:type="dxa"/>
          </w:tcPr>
          <w:p w:rsidR="006550D7" w:rsidRPr="00D07EC0" w:rsidRDefault="006550D7" w:rsidP="00EB52CB">
            <w:pPr>
              <w:tabs>
                <w:tab w:val="left" w:pos="7016"/>
              </w:tabs>
            </w:pPr>
            <w:r w:rsidRPr="00D07EC0">
              <w:t>245</w:t>
            </w:r>
          </w:p>
        </w:tc>
      </w:tr>
      <w:tr w:rsidR="006550D7" w:rsidTr="006550D7">
        <w:tc>
          <w:tcPr>
            <w:tcW w:w="1472" w:type="dxa"/>
          </w:tcPr>
          <w:p w:rsidR="006550D7" w:rsidRPr="00D07EC0" w:rsidRDefault="006550D7" w:rsidP="00EB52CB">
            <w:pPr>
              <w:tabs>
                <w:tab w:val="left" w:pos="7016"/>
              </w:tabs>
            </w:pPr>
            <w:r w:rsidRPr="00D07EC0">
              <w:t>December</w:t>
            </w:r>
          </w:p>
        </w:tc>
        <w:tc>
          <w:tcPr>
            <w:tcW w:w="3478" w:type="dxa"/>
          </w:tcPr>
          <w:p w:rsidR="006550D7" w:rsidRPr="00D07EC0" w:rsidRDefault="006550D7" w:rsidP="00EB52CB">
            <w:pPr>
              <w:tabs>
                <w:tab w:val="left" w:pos="7016"/>
              </w:tabs>
            </w:pPr>
            <w:r w:rsidRPr="00D07EC0">
              <w:t>256</w:t>
            </w:r>
          </w:p>
        </w:tc>
      </w:tr>
      <w:tr w:rsidR="006550D7" w:rsidTr="006550D7">
        <w:tc>
          <w:tcPr>
            <w:tcW w:w="1472" w:type="dxa"/>
          </w:tcPr>
          <w:p w:rsidR="006550D7" w:rsidRPr="00D07EC0" w:rsidRDefault="006550D7" w:rsidP="00EB52CB">
            <w:pPr>
              <w:tabs>
                <w:tab w:val="left" w:pos="7016"/>
              </w:tabs>
            </w:pPr>
            <w:r w:rsidRPr="00D07EC0">
              <w:t>January</w:t>
            </w:r>
          </w:p>
        </w:tc>
        <w:tc>
          <w:tcPr>
            <w:tcW w:w="3478" w:type="dxa"/>
          </w:tcPr>
          <w:p w:rsidR="006550D7" w:rsidRPr="00D07EC0" w:rsidRDefault="006550D7" w:rsidP="00EB52CB">
            <w:pPr>
              <w:tabs>
                <w:tab w:val="left" w:pos="7016"/>
              </w:tabs>
            </w:pPr>
            <w:r w:rsidRPr="00D07EC0">
              <w:t>233</w:t>
            </w:r>
          </w:p>
        </w:tc>
      </w:tr>
      <w:tr w:rsidR="006550D7" w:rsidTr="006550D7">
        <w:tc>
          <w:tcPr>
            <w:tcW w:w="1472" w:type="dxa"/>
          </w:tcPr>
          <w:p w:rsidR="006550D7" w:rsidRPr="00D07EC0" w:rsidRDefault="006550D7" w:rsidP="00EB52CB">
            <w:pPr>
              <w:tabs>
                <w:tab w:val="left" w:pos="7016"/>
              </w:tabs>
            </w:pPr>
            <w:r w:rsidRPr="00D07EC0">
              <w:lastRenderedPageBreak/>
              <w:t>February</w:t>
            </w:r>
          </w:p>
        </w:tc>
        <w:tc>
          <w:tcPr>
            <w:tcW w:w="3478" w:type="dxa"/>
          </w:tcPr>
          <w:p w:rsidR="006550D7" w:rsidRPr="00D07EC0" w:rsidRDefault="006550D7" w:rsidP="00EB52CB">
            <w:pPr>
              <w:tabs>
                <w:tab w:val="left" w:pos="7016"/>
              </w:tabs>
            </w:pPr>
            <w:r w:rsidRPr="00D07EC0">
              <w:t>398</w:t>
            </w:r>
          </w:p>
        </w:tc>
      </w:tr>
      <w:tr w:rsidR="006550D7" w:rsidTr="006550D7">
        <w:tc>
          <w:tcPr>
            <w:tcW w:w="1472" w:type="dxa"/>
          </w:tcPr>
          <w:p w:rsidR="006550D7" w:rsidRPr="00D07EC0" w:rsidRDefault="006550D7" w:rsidP="00EB52CB">
            <w:pPr>
              <w:tabs>
                <w:tab w:val="left" w:pos="7016"/>
              </w:tabs>
            </w:pPr>
            <w:r w:rsidRPr="00D07EC0">
              <w:t>March</w:t>
            </w:r>
          </w:p>
        </w:tc>
        <w:tc>
          <w:tcPr>
            <w:tcW w:w="3478" w:type="dxa"/>
          </w:tcPr>
          <w:p w:rsidR="006550D7" w:rsidRPr="00D07EC0" w:rsidRDefault="006550D7" w:rsidP="00EB52CB">
            <w:pPr>
              <w:tabs>
                <w:tab w:val="left" w:pos="7016"/>
              </w:tabs>
            </w:pPr>
            <w:r w:rsidRPr="00D07EC0">
              <w:t>121</w:t>
            </w:r>
          </w:p>
        </w:tc>
      </w:tr>
      <w:tr w:rsidR="006550D7" w:rsidTr="006550D7">
        <w:tc>
          <w:tcPr>
            <w:tcW w:w="1472" w:type="dxa"/>
          </w:tcPr>
          <w:p w:rsidR="006550D7" w:rsidRPr="00D07EC0" w:rsidRDefault="006550D7" w:rsidP="00EB52CB">
            <w:pPr>
              <w:tabs>
                <w:tab w:val="left" w:pos="7016"/>
              </w:tabs>
            </w:pPr>
            <w:r w:rsidRPr="00D07EC0">
              <w:t>April</w:t>
            </w:r>
          </w:p>
        </w:tc>
        <w:tc>
          <w:tcPr>
            <w:tcW w:w="3478" w:type="dxa"/>
          </w:tcPr>
          <w:p w:rsidR="006550D7" w:rsidRPr="00D07EC0" w:rsidRDefault="006550D7" w:rsidP="00EB52CB">
            <w:pPr>
              <w:tabs>
                <w:tab w:val="left" w:pos="7016"/>
              </w:tabs>
            </w:pPr>
            <w:r w:rsidRPr="00D07EC0">
              <w:t>124</w:t>
            </w:r>
          </w:p>
        </w:tc>
      </w:tr>
      <w:tr w:rsidR="006550D7" w:rsidTr="006550D7">
        <w:tc>
          <w:tcPr>
            <w:tcW w:w="1472" w:type="dxa"/>
          </w:tcPr>
          <w:p w:rsidR="006550D7" w:rsidRPr="00D07EC0" w:rsidRDefault="006550D7" w:rsidP="00EB52CB">
            <w:pPr>
              <w:tabs>
                <w:tab w:val="left" w:pos="7016"/>
              </w:tabs>
            </w:pPr>
            <w:r w:rsidRPr="00D07EC0">
              <w:t>May</w:t>
            </w:r>
          </w:p>
        </w:tc>
        <w:tc>
          <w:tcPr>
            <w:tcW w:w="3478" w:type="dxa"/>
          </w:tcPr>
          <w:p w:rsidR="006550D7" w:rsidRPr="00D07EC0" w:rsidRDefault="006550D7" w:rsidP="00EB52CB">
            <w:pPr>
              <w:tabs>
                <w:tab w:val="left" w:pos="7016"/>
              </w:tabs>
            </w:pPr>
            <w:r w:rsidRPr="00D07EC0">
              <w:t>288</w:t>
            </w:r>
          </w:p>
        </w:tc>
      </w:tr>
      <w:tr w:rsidR="006550D7" w:rsidTr="006550D7">
        <w:tc>
          <w:tcPr>
            <w:tcW w:w="1472" w:type="dxa"/>
          </w:tcPr>
          <w:p w:rsidR="006550D7" w:rsidRPr="00D07EC0" w:rsidRDefault="006550D7" w:rsidP="00EB52CB">
            <w:pPr>
              <w:tabs>
                <w:tab w:val="left" w:pos="7016"/>
              </w:tabs>
            </w:pPr>
            <w:r w:rsidRPr="00D07EC0">
              <w:t>June</w:t>
            </w:r>
          </w:p>
        </w:tc>
        <w:tc>
          <w:tcPr>
            <w:tcW w:w="3478" w:type="dxa"/>
          </w:tcPr>
          <w:p w:rsidR="006550D7" w:rsidRPr="00D07EC0" w:rsidRDefault="006550D7" w:rsidP="00EB52CB">
            <w:pPr>
              <w:tabs>
                <w:tab w:val="left" w:pos="7016"/>
              </w:tabs>
            </w:pPr>
            <w:r w:rsidRPr="00D07EC0">
              <w:t>347</w:t>
            </w:r>
          </w:p>
        </w:tc>
      </w:tr>
    </w:tbl>
    <w:p w:rsidR="008173E8" w:rsidRDefault="008173E8" w:rsidP="00AB6521">
      <w:pPr>
        <w:pStyle w:val="ListParagraph"/>
        <w:ind w:left="1620"/>
      </w:pPr>
    </w:p>
    <w:p w:rsidR="009A1793" w:rsidRDefault="009A1793" w:rsidP="008173E8"/>
    <w:p w:rsidR="0008456E" w:rsidRDefault="008173E8" w:rsidP="008173E8">
      <w:r>
        <w:rPr>
          <w:noProof/>
        </w:rPr>
        <w:drawing>
          <wp:inline distT="0" distB="0" distL="0" distR="0">
            <wp:extent cx="5486400" cy="32004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8456E" w:rsidRPr="0008456E" w:rsidRDefault="0008456E" w:rsidP="0008456E">
      <w:pPr>
        <w:pStyle w:val="ListParagraph"/>
        <w:numPr>
          <w:ilvl w:val="0"/>
          <w:numId w:val="2"/>
        </w:numPr>
        <w:rPr>
          <w:sz w:val="28"/>
          <w:szCs w:val="28"/>
        </w:rPr>
      </w:pPr>
      <w:r w:rsidRPr="0008456E">
        <w:t>COSF Uganda has created partnership with local</w:t>
      </w:r>
      <w:r>
        <w:t>ly</w:t>
      </w:r>
      <w:r w:rsidRPr="0008456E">
        <w:t xml:space="preserve"> based organization</w:t>
      </w:r>
      <w:r>
        <w:t>s</w:t>
      </w:r>
      <w:r w:rsidRPr="0008456E">
        <w:t xml:space="preserve">( sister organization) such as Happy Family Uganda, Taala Foundation </w:t>
      </w:r>
      <w:r w:rsidR="00D8067C">
        <w:t>, RHU,</w:t>
      </w:r>
      <w:r w:rsidRPr="0008456E">
        <w:t>Lets Walk Uganda, Kuchu Shiner’s Uganda in implementation of various activities. It exists in some</w:t>
      </w:r>
      <w:r>
        <w:t xml:space="preserve"> LGBT consortiums such as the Uganda Key Populations Consortium (UKPC) and Uganda Minority Shelter Consortium.</w:t>
      </w:r>
    </w:p>
    <w:p w:rsidR="0008456E" w:rsidRDefault="00DD1B45" w:rsidP="0008456E">
      <w:pPr>
        <w:pStyle w:val="ListParagraph"/>
        <w:numPr>
          <w:ilvl w:val="0"/>
          <w:numId w:val="2"/>
        </w:numPr>
      </w:pPr>
      <w:r w:rsidRPr="00DD1B45">
        <w:t>COSF Uganda has been able to attract support</w:t>
      </w:r>
      <w:r>
        <w:t xml:space="preserve"> and funding from the all over the globe</w:t>
      </w:r>
      <w:r w:rsidRPr="00DD1B45">
        <w:t xml:space="preserve"> who have been able to support COSF Uganda in the running of the </w:t>
      </w:r>
      <w:r w:rsidR="004D0EB0" w:rsidRPr="00DD1B45">
        <w:t>its</w:t>
      </w:r>
      <w:r w:rsidRPr="00DD1B45">
        <w:t xml:space="preserve"> activities and other administrative work. These include: Freedom House, UHAI, New York Pride</w:t>
      </w:r>
      <w:r w:rsidR="004D0EB0">
        <w:t>,</w:t>
      </w:r>
      <w:r w:rsidRPr="00DD1B45">
        <w:t xml:space="preserve"> All OUT, Frontline </w:t>
      </w:r>
      <w:r w:rsidR="004D0EB0" w:rsidRPr="00DD1B45">
        <w:t>Aids, Sarah</w:t>
      </w:r>
      <w:r w:rsidRPr="00DD1B45">
        <w:t xml:space="preserve"> </w:t>
      </w:r>
      <w:r w:rsidR="004D0EB0" w:rsidRPr="00DD1B45">
        <w:t>Pager</w:t>
      </w:r>
      <w:r w:rsidRPr="00DD1B45">
        <w:t xml:space="preserve"> who successfully ran a GOFUND ME page on be</w:t>
      </w:r>
      <w:r w:rsidR="00C72749">
        <w:t>half of COSF Uganda.</w:t>
      </w:r>
    </w:p>
    <w:p w:rsidR="00DD1B45" w:rsidRDefault="00D8067C" w:rsidP="0008456E">
      <w:pPr>
        <w:pStyle w:val="ListParagraph"/>
        <w:numPr>
          <w:ilvl w:val="0"/>
          <w:numId w:val="2"/>
        </w:numPr>
      </w:pPr>
      <w:r>
        <w:t xml:space="preserve">COSF Uganda successfully a </w:t>
      </w:r>
      <w:r w:rsidR="00AB535D">
        <w:t>number of</w:t>
      </w:r>
      <w:r w:rsidR="0046229E">
        <w:t xml:space="preserve"> projects among this is THE CHANGE PROJECT which is being supported the anonymous donor and this was initiated </w:t>
      </w:r>
      <w:r w:rsidR="00AB535D">
        <w:t>in 23</w:t>
      </w:r>
      <w:r w:rsidR="00AB535D" w:rsidRPr="00AB535D">
        <w:rPr>
          <w:vertAlign w:val="superscript"/>
        </w:rPr>
        <w:t>rd</w:t>
      </w:r>
      <w:r w:rsidR="00AB535D">
        <w:t xml:space="preserve"> March, 2020. The project involves the supporting of the victims of the COSF 20 through their recovery process and this was named “THE SCAR</w:t>
      </w:r>
      <w:r w:rsidR="00C72749">
        <w:t>S</w:t>
      </w:r>
      <w:r w:rsidR="00AB535D">
        <w:t xml:space="preserve"> WE CARRY.” The project further targets at improving the Organization as a whole. The project is to improve our systems, operations and its staff.</w:t>
      </w:r>
    </w:p>
    <w:p w:rsidR="00AB535D" w:rsidRDefault="00AB535D" w:rsidP="00AB535D">
      <w:pPr>
        <w:pStyle w:val="ListParagraph"/>
        <w:ind w:left="1890"/>
      </w:pPr>
      <w:r>
        <w:t>COSF Uganda has received other donations as follows:</w:t>
      </w:r>
    </w:p>
    <w:p w:rsidR="00C2438D" w:rsidRPr="00C2438D" w:rsidRDefault="00C2438D" w:rsidP="00AB535D">
      <w:pPr>
        <w:pStyle w:val="ListParagraph"/>
        <w:ind w:left="1890"/>
        <w:rPr>
          <w:b/>
        </w:rPr>
      </w:pPr>
      <w:r w:rsidRPr="00C2438D">
        <w:rPr>
          <w:b/>
        </w:rPr>
        <w:lastRenderedPageBreak/>
        <w:t>Table 2.4</w:t>
      </w:r>
    </w:p>
    <w:tbl>
      <w:tblPr>
        <w:tblStyle w:val="TableGrid"/>
        <w:tblW w:w="0" w:type="auto"/>
        <w:tblLook w:val="04A0"/>
      </w:tblPr>
      <w:tblGrid>
        <w:gridCol w:w="3078"/>
        <w:gridCol w:w="2700"/>
        <w:gridCol w:w="2430"/>
      </w:tblGrid>
      <w:tr w:rsidR="00AB535D" w:rsidRPr="00C57F4C" w:rsidTr="0077542F">
        <w:trPr>
          <w:trHeight w:val="277"/>
        </w:trPr>
        <w:tc>
          <w:tcPr>
            <w:tcW w:w="3078" w:type="dxa"/>
          </w:tcPr>
          <w:p w:rsidR="00AB535D" w:rsidRPr="00AB535D" w:rsidRDefault="00AB535D" w:rsidP="00CE70EF">
            <w:pPr>
              <w:rPr>
                <w:b/>
              </w:rPr>
            </w:pPr>
            <w:r w:rsidRPr="00AB535D">
              <w:rPr>
                <w:b/>
              </w:rPr>
              <w:t>PROJECT</w:t>
            </w:r>
          </w:p>
        </w:tc>
        <w:tc>
          <w:tcPr>
            <w:tcW w:w="2700" w:type="dxa"/>
          </w:tcPr>
          <w:p w:rsidR="00AB535D" w:rsidRPr="00AB535D" w:rsidRDefault="00AB535D" w:rsidP="00CE70EF">
            <w:pPr>
              <w:rPr>
                <w:b/>
              </w:rPr>
            </w:pPr>
            <w:r w:rsidRPr="00AB535D">
              <w:rPr>
                <w:b/>
              </w:rPr>
              <w:t>DONOR</w:t>
            </w:r>
          </w:p>
        </w:tc>
        <w:tc>
          <w:tcPr>
            <w:tcW w:w="2430" w:type="dxa"/>
          </w:tcPr>
          <w:p w:rsidR="00AB535D" w:rsidRPr="00AB535D" w:rsidRDefault="00AB535D" w:rsidP="00CE70EF">
            <w:pPr>
              <w:rPr>
                <w:b/>
              </w:rPr>
            </w:pPr>
            <w:r w:rsidRPr="00AB535D">
              <w:rPr>
                <w:b/>
              </w:rPr>
              <w:t>STATUS</w:t>
            </w:r>
          </w:p>
        </w:tc>
      </w:tr>
      <w:tr w:rsidR="000C14C2" w:rsidTr="0077542F">
        <w:trPr>
          <w:trHeight w:val="588"/>
        </w:trPr>
        <w:tc>
          <w:tcPr>
            <w:tcW w:w="3078" w:type="dxa"/>
          </w:tcPr>
          <w:p w:rsidR="000C14C2" w:rsidRPr="00AB535D" w:rsidRDefault="000C14C2" w:rsidP="0049510B">
            <w:r w:rsidRPr="00AB535D">
              <w:t>Shelter Relocation(before raid)</w:t>
            </w:r>
          </w:p>
        </w:tc>
        <w:tc>
          <w:tcPr>
            <w:tcW w:w="2700" w:type="dxa"/>
          </w:tcPr>
          <w:p w:rsidR="000C14C2" w:rsidRPr="00AB535D" w:rsidRDefault="000C14C2" w:rsidP="0049510B">
            <w:r w:rsidRPr="00AB535D">
              <w:t>Frontline Defenders</w:t>
            </w:r>
          </w:p>
        </w:tc>
        <w:tc>
          <w:tcPr>
            <w:tcW w:w="2430" w:type="dxa"/>
          </w:tcPr>
          <w:p w:rsidR="000C14C2" w:rsidRPr="00AB535D" w:rsidRDefault="000C14C2" w:rsidP="0049510B">
            <w:r w:rsidRPr="00AB535D">
              <w:t>Successfully completed</w:t>
            </w:r>
          </w:p>
        </w:tc>
      </w:tr>
      <w:tr w:rsidR="000C14C2" w:rsidTr="0077542F">
        <w:trPr>
          <w:trHeight w:val="588"/>
        </w:trPr>
        <w:tc>
          <w:tcPr>
            <w:tcW w:w="3078" w:type="dxa"/>
          </w:tcPr>
          <w:p w:rsidR="000C14C2" w:rsidRPr="00AB535D" w:rsidRDefault="000C14C2" w:rsidP="0049510B">
            <w:r>
              <w:t>Office relocation and security systems</w:t>
            </w:r>
          </w:p>
        </w:tc>
        <w:tc>
          <w:tcPr>
            <w:tcW w:w="2700" w:type="dxa"/>
          </w:tcPr>
          <w:p w:rsidR="000C14C2" w:rsidRPr="00AB535D" w:rsidRDefault="000C14C2" w:rsidP="0049510B">
            <w:r>
              <w:t>FREDOM HOUSE</w:t>
            </w:r>
          </w:p>
        </w:tc>
        <w:tc>
          <w:tcPr>
            <w:tcW w:w="2430" w:type="dxa"/>
          </w:tcPr>
          <w:p w:rsidR="000C14C2" w:rsidRPr="00AB535D" w:rsidRDefault="000C14C2" w:rsidP="0049510B">
            <w:r w:rsidRPr="00AB535D">
              <w:t>Successfully completed</w:t>
            </w:r>
          </w:p>
        </w:tc>
      </w:tr>
      <w:tr w:rsidR="000C14C2" w:rsidTr="0077542F">
        <w:trPr>
          <w:trHeight w:val="571"/>
        </w:trPr>
        <w:tc>
          <w:tcPr>
            <w:tcW w:w="3078" w:type="dxa"/>
          </w:tcPr>
          <w:p w:rsidR="000C14C2" w:rsidRPr="00AB535D" w:rsidRDefault="000C14C2" w:rsidP="00CE70EF">
            <w:r w:rsidRPr="00AB535D">
              <w:t>Digital Security Strengthening</w:t>
            </w:r>
          </w:p>
        </w:tc>
        <w:tc>
          <w:tcPr>
            <w:tcW w:w="2700" w:type="dxa"/>
          </w:tcPr>
          <w:p w:rsidR="000C14C2" w:rsidRPr="00AB535D" w:rsidRDefault="000C14C2" w:rsidP="00CE70EF">
            <w:r w:rsidRPr="00AB535D">
              <w:t>UHAI</w:t>
            </w:r>
          </w:p>
        </w:tc>
        <w:tc>
          <w:tcPr>
            <w:tcW w:w="2430" w:type="dxa"/>
          </w:tcPr>
          <w:p w:rsidR="000C14C2" w:rsidRPr="00AB535D" w:rsidRDefault="000C14C2" w:rsidP="00CE70EF">
            <w:r w:rsidRPr="00AB535D">
              <w:t>Successfully completed</w:t>
            </w:r>
          </w:p>
        </w:tc>
      </w:tr>
      <w:tr w:rsidR="000C14C2" w:rsidTr="0077542F">
        <w:trPr>
          <w:trHeight w:val="588"/>
        </w:trPr>
        <w:tc>
          <w:tcPr>
            <w:tcW w:w="3078" w:type="dxa"/>
          </w:tcPr>
          <w:p w:rsidR="000C14C2" w:rsidRDefault="000C14C2" w:rsidP="00CE70EF">
            <w:r w:rsidRPr="00AB535D">
              <w:t>Covid relief support</w:t>
            </w:r>
          </w:p>
          <w:p w:rsidR="000C14C2" w:rsidRPr="00AB535D" w:rsidRDefault="000C14C2" w:rsidP="00CE70EF">
            <w:r>
              <w:t>Shelter Support</w:t>
            </w:r>
          </w:p>
        </w:tc>
        <w:tc>
          <w:tcPr>
            <w:tcW w:w="2700" w:type="dxa"/>
          </w:tcPr>
          <w:p w:rsidR="000C14C2" w:rsidRPr="00AB535D" w:rsidRDefault="000C14C2" w:rsidP="00CE70EF">
            <w:r w:rsidRPr="00AB535D">
              <w:t>Frontline Aids</w:t>
            </w:r>
            <w:r>
              <w:t xml:space="preserve"> (RRF)</w:t>
            </w:r>
          </w:p>
        </w:tc>
        <w:tc>
          <w:tcPr>
            <w:tcW w:w="2430" w:type="dxa"/>
          </w:tcPr>
          <w:p w:rsidR="000C14C2" w:rsidRPr="00AB535D" w:rsidRDefault="000C14C2" w:rsidP="00CE70EF">
            <w:r w:rsidRPr="00AB535D">
              <w:t>Successfully completed</w:t>
            </w:r>
          </w:p>
        </w:tc>
      </w:tr>
      <w:tr w:rsidR="000C14C2" w:rsidTr="0077542F">
        <w:trPr>
          <w:trHeight w:val="571"/>
        </w:trPr>
        <w:tc>
          <w:tcPr>
            <w:tcW w:w="3078" w:type="dxa"/>
          </w:tcPr>
          <w:p w:rsidR="000C14C2" w:rsidRPr="00AB535D" w:rsidRDefault="000C14C2" w:rsidP="00CE70EF">
            <w:r w:rsidRPr="00AB535D">
              <w:t>Rent, nutrition, medical support for the COSF 20.</w:t>
            </w:r>
          </w:p>
        </w:tc>
        <w:tc>
          <w:tcPr>
            <w:tcW w:w="2700" w:type="dxa"/>
          </w:tcPr>
          <w:p w:rsidR="000C14C2" w:rsidRPr="00AB535D" w:rsidRDefault="000C14C2" w:rsidP="00CE70EF">
            <w:r w:rsidRPr="00AB535D">
              <w:t xml:space="preserve">ALL OUT </w:t>
            </w:r>
          </w:p>
        </w:tc>
        <w:tc>
          <w:tcPr>
            <w:tcW w:w="2430" w:type="dxa"/>
          </w:tcPr>
          <w:p w:rsidR="000C14C2" w:rsidRPr="00AB535D" w:rsidRDefault="000C14C2" w:rsidP="00CE70EF">
            <w:r>
              <w:t>Successfully completed</w:t>
            </w:r>
          </w:p>
        </w:tc>
      </w:tr>
      <w:tr w:rsidR="000C14C2" w:rsidTr="0077542F">
        <w:trPr>
          <w:trHeight w:val="588"/>
        </w:trPr>
        <w:tc>
          <w:tcPr>
            <w:tcW w:w="3078" w:type="dxa"/>
          </w:tcPr>
          <w:p w:rsidR="000C14C2" w:rsidRPr="00AB535D" w:rsidRDefault="000C14C2" w:rsidP="00CE70EF">
            <w:r w:rsidRPr="00AB535D">
              <w:t>Medical and Nutrition support</w:t>
            </w:r>
          </w:p>
        </w:tc>
        <w:tc>
          <w:tcPr>
            <w:tcW w:w="2700" w:type="dxa"/>
          </w:tcPr>
          <w:p w:rsidR="000C14C2" w:rsidRPr="00AB535D" w:rsidRDefault="000C14C2" w:rsidP="00CE70EF">
            <w:r w:rsidRPr="00AB535D">
              <w:t>Sexual Minorities Uganda</w:t>
            </w:r>
          </w:p>
        </w:tc>
        <w:tc>
          <w:tcPr>
            <w:tcW w:w="2430" w:type="dxa"/>
          </w:tcPr>
          <w:p w:rsidR="000C14C2" w:rsidRPr="00AB535D" w:rsidRDefault="000C14C2" w:rsidP="00CE70EF">
            <w:r w:rsidRPr="00AB535D">
              <w:t>Successfully completed</w:t>
            </w:r>
          </w:p>
        </w:tc>
      </w:tr>
      <w:tr w:rsidR="000C14C2" w:rsidTr="0077542F">
        <w:trPr>
          <w:trHeight w:val="277"/>
        </w:trPr>
        <w:tc>
          <w:tcPr>
            <w:tcW w:w="3078" w:type="dxa"/>
          </w:tcPr>
          <w:p w:rsidR="000C14C2" w:rsidRPr="00AB535D" w:rsidRDefault="000C14C2" w:rsidP="00CE70EF">
            <w:r>
              <w:t>CHANGE PROJECT</w:t>
            </w:r>
          </w:p>
        </w:tc>
        <w:tc>
          <w:tcPr>
            <w:tcW w:w="2700" w:type="dxa"/>
          </w:tcPr>
          <w:p w:rsidR="000C14C2" w:rsidRPr="00AB535D" w:rsidRDefault="000C14C2" w:rsidP="00CE70EF">
            <w:r>
              <w:t>Anonymous</w:t>
            </w:r>
          </w:p>
        </w:tc>
        <w:tc>
          <w:tcPr>
            <w:tcW w:w="2430" w:type="dxa"/>
          </w:tcPr>
          <w:p w:rsidR="000C14C2" w:rsidRPr="00AB535D" w:rsidRDefault="000C14C2" w:rsidP="00CE70EF">
            <w:r>
              <w:t>Ongoing (successful)</w:t>
            </w:r>
          </w:p>
        </w:tc>
      </w:tr>
      <w:tr w:rsidR="000C14C2" w:rsidTr="0077542F">
        <w:trPr>
          <w:trHeight w:val="588"/>
        </w:trPr>
        <w:tc>
          <w:tcPr>
            <w:tcW w:w="3078" w:type="dxa"/>
          </w:tcPr>
          <w:p w:rsidR="000C14C2" w:rsidRPr="00AB535D" w:rsidRDefault="000C14C2" w:rsidP="00CE70EF">
            <w:r>
              <w:t>Rent for the shelter</w:t>
            </w:r>
          </w:p>
        </w:tc>
        <w:tc>
          <w:tcPr>
            <w:tcW w:w="2700" w:type="dxa"/>
          </w:tcPr>
          <w:p w:rsidR="000C14C2" w:rsidRPr="00AB535D" w:rsidRDefault="000C14C2" w:rsidP="00CE70EF">
            <w:r w:rsidRPr="00AB535D">
              <w:t>Frontline Aids</w:t>
            </w:r>
            <w:r>
              <w:t xml:space="preserve"> (RRF</w:t>
            </w:r>
          </w:p>
        </w:tc>
        <w:tc>
          <w:tcPr>
            <w:tcW w:w="2430" w:type="dxa"/>
          </w:tcPr>
          <w:p w:rsidR="000C14C2" w:rsidRPr="00AB535D" w:rsidRDefault="000C14C2" w:rsidP="00CE70EF">
            <w:r w:rsidRPr="00AB535D">
              <w:t>Successfully completed</w:t>
            </w:r>
          </w:p>
        </w:tc>
      </w:tr>
      <w:tr w:rsidR="000C14C2" w:rsidTr="0077542F">
        <w:trPr>
          <w:trHeight w:val="571"/>
        </w:trPr>
        <w:tc>
          <w:tcPr>
            <w:tcW w:w="3078" w:type="dxa"/>
          </w:tcPr>
          <w:p w:rsidR="000C14C2" w:rsidRPr="00AB535D" w:rsidRDefault="000C14C2" w:rsidP="00CE70EF">
            <w:r>
              <w:t>New York Pride</w:t>
            </w:r>
          </w:p>
        </w:tc>
        <w:tc>
          <w:tcPr>
            <w:tcW w:w="2700" w:type="dxa"/>
          </w:tcPr>
          <w:p w:rsidR="000C14C2" w:rsidRPr="00AB535D" w:rsidRDefault="000C14C2" w:rsidP="00CE70EF">
            <w:r>
              <w:t>Shelter and Self-defense training</w:t>
            </w:r>
          </w:p>
        </w:tc>
        <w:tc>
          <w:tcPr>
            <w:tcW w:w="2430" w:type="dxa"/>
          </w:tcPr>
          <w:p w:rsidR="000C14C2" w:rsidRPr="00AB535D" w:rsidRDefault="000C14C2" w:rsidP="00CE70EF">
            <w:r>
              <w:t>Successfully completed</w:t>
            </w:r>
          </w:p>
        </w:tc>
      </w:tr>
      <w:tr w:rsidR="000C14C2" w:rsidTr="0077542F">
        <w:trPr>
          <w:trHeight w:val="294"/>
        </w:trPr>
        <w:tc>
          <w:tcPr>
            <w:tcW w:w="3078" w:type="dxa"/>
          </w:tcPr>
          <w:p w:rsidR="000C14C2" w:rsidRPr="00AB535D" w:rsidRDefault="000C14C2" w:rsidP="00CE70EF">
            <w:r w:rsidRPr="00AB535D">
              <w:t>San Diego Pride</w:t>
            </w:r>
          </w:p>
        </w:tc>
        <w:tc>
          <w:tcPr>
            <w:tcW w:w="2700" w:type="dxa"/>
          </w:tcPr>
          <w:p w:rsidR="000C14C2" w:rsidRPr="00AB535D" w:rsidRDefault="000C14C2" w:rsidP="00CE70EF">
            <w:r w:rsidRPr="00AB535D">
              <w:t>Self-defense training</w:t>
            </w:r>
          </w:p>
        </w:tc>
        <w:tc>
          <w:tcPr>
            <w:tcW w:w="2430" w:type="dxa"/>
          </w:tcPr>
          <w:p w:rsidR="000C14C2" w:rsidRPr="00AB535D" w:rsidRDefault="000C14C2" w:rsidP="00CE70EF">
            <w:r w:rsidRPr="00AB535D">
              <w:t>Successfully completed</w:t>
            </w:r>
          </w:p>
        </w:tc>
      </w:tr>
      <w:tr w:rsidR="000C14C2" w:rsidTr="0077542F">
        <w:trPr>
          <w:trHeight w:val="294"/>
        </w:trPr>
        <w:tc>
          <w:tcPr>
            <w:tcW w:w="3078" w:type="dxa"/>
          </w:tcPr>
          <w:p w:rsidR="000C14C2" w:rsidRPr="00AB535D" w:rsidRDefault="000C14C2" w:rsidP="00CE70EF">
            <w:r>
              <w:t>Bruno Bush</w:t>
            </w:r>
            <w:r w:rsidRPr="00AB535D">
              <w:t>noi</w:t>
            </w:r>
          </w:p>
        </w:tc>
        <w:tc>
          <w:tcPr>
            <w:tcW w:w="2700" w:type="dxa"/>
          </w:tcPr>
          <w:p w:rsidR="000C14C2" w:rsidRPr="00AB535D" w:rsidRDefault="000C14C2" w:rsidP="00CE70EF">
            <w:r w:rsidRPr="00AB535D">
              <w:t>Self-defense training</w:t>
            </w:r>
          </w:p>
        </w:tc>
        <w:tc>
          <w:tcPr>
            <w:tcW w:w="2430" w:type="dxa"/>
          </w:tcPr>
          <w:p w:rsidR="000C14C2" w:rsidRPr="00AB535D" w:rsidRDefault="000C14C2" w:rsidP="00CE70EF">
            <w:r w:rsidRPr="00AB535D">
              <w:t>Successfully completed</w:t>
            </w:r>
          </w:p>
        </w:tc>
      </w:tr>
    </w:tbl>
    <w:p w:rsidR="00AB535D" w:rsidRDefault="00AB535D" w:rsidP="00AB535D">
      <w:pPr>
        <w:pStyle w:val="ListParagraph"/>
        <w:ind w:left="1890"/>
      </w:pPr>
    </w:p>
    <w:p w:rsidR="00AB535D" w:rsidRPr="0077542F" w:rsidRDefault="000837CD" w:rsidP="0077542F">
      <w:pPr>
        <w:pStyle w:val="ListParagraph"/>
        <w:numPr>
          <w:ilvl w:val="0"/>
          <w:numId w:val="1"/>
        </w:numPr>
        <w:rPr>
          <w:b/>
        </w:rPr>
      </w:pPr>
      <w:r w:rsidRPr="0077542F">
        <w:rPr>
          <w:b/>
        </w:rPr>
        <w:t xml:space="preserve">CHALLENGES </w:t>
      </w:r>
    </w:p>
    <w:p w:rsidR="000837CD" w:rsidRPr="000837CD" w:rsidRDefault="000837CD" w:rsidP="000837CD">
      <w:r w:rsidRPr="000837CD">
        <w:t>The March 2020 Raid</w:t>
      </w:r>
    </w:p>
    <w:p w:rsidR="0077542F" w:rsidRDefault="0077542F" w:rsidP="000837CD">
      <w:r>
        <w:t>Insecurities at the shelter</w:t>
      </w:r>
    </w:p>
    <w:p w:rsidR="000837CD" w:rsidRDefault="000837CD" w:rsidP="000837CD">
      <w:r>
        <w:t>Lack of Core support</w:t>
      </w:r>
    </w:p>
    <w:p w:rsidR="0077542F" w:rsidRPr="0077542F" w:rsidRDefault="0077542F" w:rsidP="0077542F">
      <w:pPr>
        <w:pStyle w:val="ListParagraph"/>
        <w:numPr>
          <w:ilvl w:val="0"/>
          <w:numId w:val="1"/>
        </w:numPr>
        <w:rPr>
          <w:b/>
        </w:rPr>
      </w:pPr>
      <w:r w:rsidRPr="0077542F">
        <w:rPr>
          <w:b/>
        </w:rPr>
        <w:t>ANTICIPATED ACTIVITIES</w:t>
      </w:r>
    </w:p>
    <w:p w:rsidR="0077542F" w:rsidRPr="0077542F" w:rsidRDefault="0077542F" w:rsidP="0077542F">
      <w:r w:rsidRPr="0077542F">
        <w:t>Employment agency: This will be able to give proper preparation for the educated LGBT members for employment, it will also link the employees to the capable employers, create blue collar employment opportunities for the unlearnt.</w:t>
      </w:r>
    </w:p>
    <w:p w:rsidR="0077542F" w:rsidRPr="0077542F" w:rsidRDefault="0077542F" w:rsidP="0077542F">
      <w:r w:rsidRPr="0077542F">
        <w:t>More Sexual Reproductive Health Rights advocacy</w:t>
      </w:r>
    </w:p>
    <w:p w:rsidR="0077542F" w:rsidRPr="0077542F" w:rsidRDefault="0077542F" w:rsidP="0077542F">
      <w:r w:rsidRPr="0077542F">
        <w:t>Free STI treatment for all LGBT members through COSF Medical services</w:t>
      </w:r>
    </w:p>
    <w:p w:rsidR="0077542F" w:rsidRPr="0077542F" w:rsidRDefault="0077542F" w:rsidP="0077542F">
      <w:r w:rsidRPr="0077542F">
        <w:t>Capacity building for the staff and motivation for the staff</w:t>
      </w:r>
    </w:p>
    <w:p w:rsidR="0077542F" w:rsidRPr="0077542F" w:rsidRDefault="0077542F" w:rsidP="0077542F">
      <w:r>
        <w:t>There is need to hire</w:t>
      </w:r>
      <w:r w:rsidRPr="0077542F">
        <w:t xml:space="preserve"> more peer leaders and counselors.</w:t>
      </w:r>
    </w:p>
    <w:p w:rsidR="0077542F" w:rsidRPr="0077542F" w:rsidRDefault="0077542F" w:rsidP="0077542F">
      <w:r w:rsidRPr="0077542F">
        <w:t>Home visits for the expert training</w:t>
      </w:r>
    </w:p>
    <w:p w:rsidR="0077542F" w:rsidRPr="0077542F" w:rsidRDefault="0077542F" w:rsidP="0077542F">
      <w:r w:rsidRPr="0077542F">
        <w:lastRenderedPageBreak/>
        <w:t>Cyber security/ digital security trainings</w:t>
      </w:r>
    </w:p>
    <w:p w:rsidR="0077542F" w:rsidRPr="0077542F" w:rsidRDefault="0077542F" w:rsidP="0077542F">
      <w:r w:rsidRPr="0077542F">
        <w:t>Peer capacity training</w:t>
      </w:r>
    </w:p>
    <w:p w:rsidR="0077542F" w:rsidRPr="0077542F" w:rsidRDefault="0077542F" w:rsidP="0077542F">
      <w:r w:rsidRPr="0077542F">
        <w:t>Community dialogues and outreaches (HIV testing and counseling)</w:t>
      </w:r>
    </w:p>
    <w:p w:rsidR="0077542F" w:rsidRPr="0077542F" w:rsidRDefault="0077542F" w:rsidP="0077542F">
      <w:r w:rsidRPr="0077542F">
        <w:t>PrEP sensitization</w:t>
      </w:r>
    </w:p>
    <w:p w:rsidR="0077542F" w:rsidRPr="0077542F" w:rsidRDefault="0077542F" w:rsidP="0077542F">
      <w:r w:rsidRPr="0077542F">
        <w:t>Adhering counseling and support groups for the expert clients</w:t>
      </w:r>
    </w:p>
    <w:p w:rsidR="0077542F" w:rsidRPr="0077542F" w:rsidRDefault="0077542F" w:rsidP="0077542F">
      <w:r w:rsidRPr="0077542F">
        <w:t>Partnerships with other organizations</w:t>
      </w:r>
    </w:p>
    <w:p w:rsidR="0077542F" w:rsidRPr="0077542F" w:rsidRDefault="0077542F" w:rsidP="0077542F">
      <w:r w:rsidRPr="0077542F">
        <w:t xml:space="preserve">More income generation projects </w:t>
      </w:r>
    </w:p>
    <w:p w:rsidR="0077542F" w:rsidRDefault="0077542F" w:rsidP="000837CD">
      <w:r>
        <w:t>PREPARED BY:</w:t>
      </w:r>
    </w:p>
    <w:p w:rsidR="0077542F" w:rsidRDefault="0077542F" w:rsidP="000837CD">
      <w:r>
        <w:t>NAME: MUKIIBI HENRY</w:t>
      </w:r>
    </w:p>
    <w:p w:rsidR="0077542F" w:rsidRDefault="0077542F" w:rsidP="000837CD">
      <w:r>
        <w:t>POSITION: EXECUTIVE DIRECTOR</w:t>
      </w:r>
    </w:p>
    <w:p w:rsidR="0077542F" w:rsidRDefault="0077542F" w:rsidP="000837CD">
      <w:r>
        <w:t>APPROVED</w:t>
      </w:r>
      <w:r w:rsidR="004F3FBE">
        <w:t xml:space="preserve"> BY</w:t>
      </w:r>
      <w:r>
        <w:t>:</w:t>
      </w:r>
    </w:p>
    <w:p w:rsidR="0077542F" w:rsidRDefault="0077542F" w:rsidP="000837CD">
      <w:r>
        <w:t xml:space="preserve">NAME: </w:t>
      </w:r>
      <w:r w:rsidR="004F3FBE">
        <w:t>RICHARD LUSIMBO</w:t>
      </w:r>
    </w:p>
    <w:p w:rsidR="004F3FBE" w:rsidRPr="0077542F" w:rsidRDefault="004F3FBE" w:rsidP="000837CD">
      <w:r>
        <w:t>POSITION: CHAIRPERSON BOARD OF DIRECTORS</w:t>
      </w:r>
    </w:p>
    <w:sectPr w:rsidR="004F3FBE" w:rsidRPr="0077542F" w:rsidSect="00BA1003">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EF5" w:rsidRDefault="00974EF5" w:rsidP="00FB2CF4">
      <w:pPr>
        <w:spacing w:after="0" w:line="240" w:lineRule="auto"/>
      </w:pPr>
      <w:r>
        <w:separator/>
      </w:r>
    </w:p>
  </w:endnote>
  <w:endnote w:type="continuationSeparator" w:id="1">
    <w:p w:rsidR="00974EF5" w:rsidRDefault="00974EF5" w:rsidP="00FB2C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EF5" w:rsidRDefault="00974EF5" w:rsidP="00FB2CF4">
      <w:pPr>
        <w:spacing w:after="0" w:line="240" w:lineRule="auto"/>
      </w:pPr>
      <w:r>
        <w:separator/>
      </w:r>
    </w:p>
  </w:footnote>
  <w:footnote w:type="continuationSeparator" w:id="1">
    <w:p w:rsidR="00974EF5" w:rsidRDefault="00974EF5" w:rsidP="00FB2C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2CB" w:rsidRDefault="00EB52CB">
    <w:pPr>
      <w:pStyle w:val="Header"/>
    </w:pPr>
    <w:r>
      <w:t>ANNUAL REPORT 2020-2021</w:t>
    </w:r>
  </w:p>
  <w:p w:rsidR="00EB52CB" w:rsidRDefault="00EB52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4631"/>
    <w:multiLevelType w:val="hybridMultilevel"/>
    <w:tmpl w:val="F162E290"/>
    <w:lvl w:ilvl="0" w:tplc="E390C390">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B355FB"/>
    <w:multiLevelType w:val="hybridMultilevel"/>
    <w:tmpl w:val="F09A0E16"/>
    <w:lvl w:ilvl="0" w:tplc="CA28F4B6">
      <w:start w:val="1"/>
      <w:numFmt w:val="lowerRoman"/>
      <w:lvlText w:val="(%1)"/>
      <w:lvlJc w:val="left"/>
      <w:pPr>
        <w:ind w:left="1890" w:hanging="720"/>
      </w:pPr>
      <w:rPr>
        <w:rFonts w:hint="default"/>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82101"/>
    <w:rsid w:val="000837CD"/>
    <w:rsid w:val="0008456E"/>
    <w:rsid w:val="000C14C2"/>
    <w:rsid w:val="000C6C85"/>
    <w:rsid w:val="000F7326"/>
    <w:rsid w:val="0010438E"/>
    <w:rsid w:val="001354E4"/>
    <w:rsid w:val="0018488D"/>
    <w:rsid w:val="001C0FDC"/>
    <w:rsid w:val="001C4C5E"/>
    <w:rsid w:val="001E2C00"/>
    <w:rsid w:val="001F7166"/>
    <w:rsid w:val="00216248"/>
    <w:rsid w:val="00293E3B"/>
    <w:rsid w:val="002B5442"/>
    <w:rsid w:val="002C6B8A"/>
    <w:rsid w:val="002E1CBB"/>
    <w:rsid w:val="002F082B"/>
    <w:rsid w:val="003343FF"/>
    <w:rsid w:val="0038393B"/>
    <w:rsid w:val="004121CF"/>
    <w:rsid w:val="004270E4"/>
    <w:rsid w:val="004602A7"/>
    <w:rsid w:val="00460FB6"/>
    <w:rsid w:val="0046229E"/>
    <w:rsid w:val="00466D5E"/>
    <w:rsid w:val="00473EBC"/>
    <w:rsid w:val="00495DD8"/>
    <w:rsid w:val="004B0AA1"/>
    <w:rsid w:val="004D0EB0"/>
    <w:rsid w:val="004F3FBE"/>
    <w:rsid w:val="00555BBF"/>
    <w:rsid w:val="005E4CB1"/>
    <w:rsid w:val="006229A8"/>
    <w:rsid w:val="006550D7"/>
    <w:rsid w:val="00695429"/>
    <w:rsid w:val="006F735A"/>
    <w:rsid w:val="0077542F"/>
    <w:rsid w:val="00782318"/>
    <w:rsid w:val="008173E8"/>
    <w:rsid w:val="00863DA3"/>
    <w:rsid w:val="008775BA"/>
    <w:rsid w:val="008854EE"/>
    <w:rsid w:val="008E0A24"/>
    <w:rsid w:val="009576B0"/>
    <w:rsid w:val="00960A30"/>
    <w:rsid w:val="00974EF5"/>
    <w:rsid w:val="00994F0E"/>
    <w:rsid w:val="009A1793"/>
    <w:rsid w:val="009C1435"/>
    <w:rsid w:val="00A14DF5"/>
    <w:rsid w:val="00AB535D"/>
    <w:rsid w:val="00AB6521"/>
    <w:rsid w:val="00AC2675"/>
    <w:rsid w:val="00B02C6C"/>
    <w:rsid w:val="00B13E12"/>
    <w:rsid w:val="00B260DA"/>
    <w:rsid w:val="00B57B66"/>
    <w:rsid w:val="00B82101"/>
    <w:rsid w:val="00B933D0"/>
    <w:rsid w:val="00BA1003"/>
    <w:rsid w:val="00BA14BB"/>
    <w:rsid w:val="00BD38AB"/>
    <w:rsid w:val="00C2438D"/>
    <w:rsid w:val="00C6035C"/>
    <w:rsid w:val="00C72749"/>
    <w:rsid w:val="00CA0790"/>
    <w:rsid w:val="00D07EC0"/>
    <w:rsid w:val="00D20634"/>
    <w:rsid w:val="00D278FB"/>
    <w:rsid w:val="00D8067C"/>
    <w:rsid w:val="00DD1B45"/>
    <w:rsid w:val="00E64321"/>
    <w:rsid w:val="00EB52CB"/>
    <w:rsid w:val="00EC491E"/>
    <w:rsid w:val="00EE53D5"/>
    <w:rsid w:val="00F70798"/>
    <w:rsid w:val="00FB2CF4"/>
    <w:rsid w:val="00FB35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101"/>
    <w:rPr>
      <w:rFonts w:ascii="Tahoma" w:hAnsi="Tahoma" w:cs="Tahoma"/>
      <w:sz w:val="16"/>
      <w:szCs w:val="16"/>
    </w:rPr>
  </w:style>
  <w:style w:type="paragraph" w:styleId="NoSpacing">
    <w:name w:val="No Spacing"/>
    <w:uiPriority w:val="1"/>
    <w:qFormat/>
    <w:rsid w:val="00B82101"/>
    <w:pPr>
      <w:spacing w:after="0" w:line="240" w:lineRule="auto"/>
    </w:pPr>
  </w:style>
  <w:style w:type="paragraph" w:styleId="ListParagraph">
    <w:name w:val="List Paragraph"/>
    <w:basedOn w:val="Normal"/>
    <w:uiPriority w:val="34"/>
    <w:qFormat/>
    <w:rsid w:val="00B82101"/>
    <w:pPr>
      <w:ind w:left="720"/>
      <w:contextualSpacing/>
    </w:pPr>
  </w:style>
  <w:style w:type="table" w:styleId="TableGrid">
    <w:name w:val="Table Grid"/>
    <w:basedOn w:val="TableNormal"/>
    <w:uiPriority w:val="59"/>
    <w:rsid w:val="00460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2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CF4"/>
  </w:style>
  <w:style w:type="paragraph" w:styleId="Footer">
    <w:name w:val="footer"/>
    <w:basedOn w:val="Normal"/>
    <w:link w:val="FooterChar"/>
    <w:uiPriority w:val="99"/>
    <w:unhideWhenUsed/>
    <w:rsid w:val="00FB2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C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101"/>
    <w:rPr>
      <w:rFonts w:ascii="Tahoma" w:hAnsi="Tahoma" w:cs="Tahoma"/>
      <w:sz w:val="16"/>
      <w:szCs w:val="16"/>
    </w:rPr>
  </w:style>
  <w:style w:type="paragraph" w:styleId="NoSpacing">
    <w:name w:val="No Spacing"/>
    <w:uiPriority w:val="1"/>
    <w:qFormat/>
    <w:rsid w:val="00B82101"/>
    <w:pPr>
      <w:spacing w:after="0" w:line="240" w:lineRule="auto"/>
    </w:pPr>
  </w:style>
  <w:style w:type="paragraph" w:styleId="ListParagraph">
    <w:name w:val="List Paragraph"/>
    <w:basedOn w:val="Normal"/>
    <w:uiPriority w:val="34"/>
    <w:qFormat/>
    <w:rsid w:val="00B82101"/>
    <w:pPr>
      <w:ind w:left="720"/>
      <w:contextualSpacing/>
    </w:pPr>
  </w:style>
  <w:style w:type="table" w:styleId="TableGrid">
    <w:name w:val="Table Grid"/>
    <w:basedOn w:val="TableNormal"/>
    <w:uiPriority w:val="59"/>
    <w:rsid w:val="00460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2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CF4"/>
  </w:style>
  <w:style w:type="paragraph" w:styleId="Footer">
    <w:name w:val="footer"/>
    <w:basedOn w:val="Normal"/>
    <w:link w:val="FooterChar"/>
    <w:uiPriority w:val="99"/>
    <w:unhideWhenUsed/>
    <w:rsid w:val="00FB2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CF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A pie chart showing the number</a:t>
            </a:r>
            <a:r>
              <a:rPr lang="en-US" baseline="0"/>
              <a:t> of beneficiaries of the COSF COVID 19 relief program according to respective donors</a:t>
            </a:r>
            <a:endParaRPr lang="en-US"/>
          </a:p>
        </c:rich>
      </c:tx>
    </c:title>
    <c:view3D>
      <c:rotX val="30"/>
      <c:perspective val="30"/>
    </c:view3D>
    <c:plotArea>
      <c:layout>
        <c:manualLayout>
          <c:layoutTarget val="inner"/>
          <c:xMode val="edge"/>
          <c:yMode val="edge"/>
          <c:x val="3.4722222222222231E-2"/>
          <c:y val="0.24186507936507939"/>
          <c:w val="0.82317220764071164"/>
          <c:h val="0.7025793650793648"/>
        </c:manualLayout>
      </c:layout>
      <c:pie3DChart>
        <c:varyColors val="1"/>
        <c:ser>
          <c:idx val="0"/>
          <c:order val="0"/>
          <c:tx>
            <c:strRef>
              <c:f>Sheet1!$B$1</c:f>
              <c:strCache>
                <c:ptCount val="1"/>
                <c:pt idx="0">
                  <c:v>Sales</c:v>
                </c:pt>
              </c:strCache>
            </c:strRef>
          </c:tx>
          <c:cat>
            <c:strRef>
              <c:f>Sheet1!$A$2:$A$5</c:f>
              <c:strCache>
                <c:ptCount val="4"/>
                <c:pt idx="0">
                  <c:v>Donor X</c:v>
                </c:pt>
                <c:pt idx="1">
                  <c:v>All Out</c:v>
                </c:pt>
                <c:pt idx="2">
                  <c:v>Sarah Prager </c:v>
                </c:pt>
                <c:pt idx="3">
                  <c:v>Frontline Aids</c:v>
                </c:pt>
              </c:strCache>
            </c:strRef>
          </c:cat>
          <c:val>
            <c:numRef>
              <c:f>Sheet1!$B$2:$B$5</c:f>
              <c:numCache>
                <c:formatCode>General</c:formatCode>
                <c:ptCount val="4"/>
                <c:pt idx="0">
                  <c:v>50</c:v>
                </c:pt>
                <c:pt idx="1">
                  <c:v>50</c:v>
                </c:pt>
                <c:pt idx="2">
                  <c:v>150</c:v>
                </c:pt>
                <c:pt idx="3">
                  <c:v>250</c:v>
                </c:pt>
              </c:numCache>
            </c:numRef>
          </c:val>
        </c:ser>
      </c:pie3D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Number of condoms distributed in year 2020-2021</c:v>
                </c:pt>
              </c:strCache>
            </c:strRef>
          </c:tx>
          <c:cat>
            <c:strRef>
              <c:f>Sheet1!$A$2:$A$15</c:f>
              <c:strCache>
                <c:ptCount val="13"/>
                <c:pt idx="1">
                  <c:v>July</c:v>
                </c:pt>
                <c:pt idx="2">
                  <c:v>August</c:v>
                </c:pt>
                <c:pt idx="3">
                  <c:v>September</c:v>
                </c:pt>
                <c:pt idx="4">
                  <c:v>October</c:v>
                </c:pt>
                <c:pt idx="5">
                  <c:v>November</c:v>
                </c:pt>
                <c:pt idx="6">
                  <c:v>December</c:v>
                </c:pt>
                <c:pt idx="7">
                  <c:v>January</c:v>
                </c:pt>
                <c:pt idx="8">
                  <c:v>February</c:v>
                </c:pt>
                <c:pt idx="9">
                  <c:v>March</c:v>
                </c:pt>
                <c:pt idx="10">
                  <c:v>April</c:v>
                </c:pt>
                <c:pt idx="11">
                  <c:v>May</c:v>
                </c:pt>
                <c:pt idx="12">
                  <c:v>June</c:v>
                </c:pt>
              </c:strCache>
            </c:strRef>
          </c:cat>
          <c:val>
            <c:numRef>
              <c:f>Sheet1!$B$2:$B$15</c:f>
              <c:numCache>
                <c:formatCode>General</c:formatCode>
                <c:ptCount val="14"/>
                <c:pt idx="1">
                  <c:v>5000</c:v>
                </c:pt>
                <c:pt idx="2">
                  <c:v>75000</c:v>
                </c:pt>
                <c:pt idx="3">
                  <c:v>48990</c:v>
                </c:pt>
                <c:pt idx="4">
                  <c:v>56900</c:v>
                </c:pt>
                <c:pt idx="5">
                  <c:v>112000</c:v>
                </c:pt>
                <c:pt idx="6">
                  <c:v>90000</c:v>
                </c:pt>
                <c:pt idx="7">
                  <c:v>130000</c:v>
                </c:pt>
                <c:pt idx="8">
                  <c:v>25800</c:v>
                </c:pt>
                <c:pt idx="9">
                  <c:v>32000</c:v>
                </c:pt>
                <c:pt idx="10">
                  <c:v>90000</c:v>
                </c:pt>
                <c:pt idx="11">
                  <c:v>98000</c:v>
                </c:pt>
                <c:pt idx="12">
                  <c:v>138000</c:v>
                </c:pt>
              </c:numCache>
            </c:numRef>
          </c:val>
        </c:ser>
        <c:ser>
          <c:idx val="1"/>
          <c:order val="1"/>
          <c:tx>
            <c:strRef>
              <c:f>Sheet1!$C$1</c:f>
              <c:strCache>
                <c:ptCount val="1"/>
                <c:pt idx="0">
                  <c:v>number of lubricants distributed in year 2020-2021</c:v>
                </c:pt>
              </c:strCache>
            </c:strRef>
          </c:tx>
          <c:cat>
            <c:strRef>
              <c:f>Sheet1!$A$2:$A$15</c:f>
              <c:strCache>
                <c:ptCount val="13"/>
                <c:pt idx="1">
                  <c:v>July</c:v>
                </c:pt>
                <c:pt idx="2">
                  <c:v>August</c:v>
                </c:pt>
                <c:pt idx="3">
                  <c:v>September</c:v>
                </c:pt>
                <c:pt idx="4">
                  <c:v>October</c:v>
                </c:pt>
                <c:pt idx="5">
                  <c:v>November</c:v>
                </c:pt>
                <c:pt idx="6">
                  <c:v>December</c:v>
                </c:pt>
                <c:pt idx="7">
                  <c:v>January</c:v>
                </c:pt>
                <c:pt idx="8">
                  <c:v>February</c:v>
                </c:pt>
                <c:pt idx="9">
                  <c:v>March</c:v>
                </c:pt>
                <c:pt idx="10">
                  <c:v>April</c:v>
                </c:pt>
                <c:pt idx="11">
                  <c:v>May</c:v>
                </c:pt>
                <c:pt idx="12">
                  <c:v>June</c:v>
                </c:pt>
              </c:strCache>
            </c:strRef>
          </c:cat>
          <c:val>
            <c:numRef>
              <c:f>Sheet1!$C$2:$C$15</c:f>
              <c:numCache>
                <c:formatCode>General</c:formatCode>
                <c:ptCount val="14"/>
                <c:pt idx="1">
                  <c:v>2026</c:v>
                </c:pt>
                <c:pt idx="2">
                  <c:v>2010</c:v>
                </c:pt>
                <c:pt idx="3">
                  <c:v>2181</c:v>
                </c:pt>
                <c:pt idx="4">
                  <c:v>15670</c:v>
                </c:pt>
                <c:pt idx="5">
                  <c:v>26547</c:v>
                </c:pt>
                <c:pt idx="6">
                  <c:v>67092</c:v>
                </c:pt>
                <c:pt idx="7">
                  <c:v>57434</c:v>
                </c:pt>
                <c:pt idx="8">
                  <c:v>64567</c:v>
                </c:pt>
                <c:pt idx="9">
                  <c:v>98765</c:v>
                </c:pt>
                <c:pt idx="10">
                  <c:v>125678</c:v>
                </c:pt>
                <c:pt idx="11">
                  <c:v>148764</c:v>
                </c:pt>
                <c:pt idx="12">
                  <c:v>186966</c:v>
                </c:pt>
              </c:numCache>
            </c:numRef>
          </c:val>
        </c:ser>
        <c:axId val="60690432"/>
        <c:axId val="60691968"/>
      </c:barChart>
      <c:catAx>
        <c:axId val="60690432"/>
        <c:scaling>
          <c:orientation val="minMax"/>
        </c:scaling>
        <c:axPos val="b"/>
        <c:tickLblPos val="nextTo"/>
        <c:crossAx val="60691968"/>
        <c:crosses val="autoZero"/>
        <c:auto val="1"/>
        <c:lblAlgn val="ctr"/>
        <c:lblOffset val="100"/>
      </c:catAx>
      <c:valAx>
        <c:axId val="60691968"/>
        <c:scaling>
          <c:orientation val="minMax"/>
        </c:scaling>
        <c:axPos val="l"/>
        <c:majorGridlines/>
        <c:numFmt formatCode="General" sourceLinked="1"/>
        <c:tickLblPos val="nextTo"/>
        <c:crossAx val="60690432"/>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A bar graph showing the number</a:t>
            </a:r>
            <a:r>
              <a:rPr lang="en-US" baseline="0"/>
              <a:t> of Self testing kits distributed in 2020-2021</a:t>
            </a:r>
          </a:p>
        </c:rich>
      </c:tx>
    </c:title>
    <c:plotArea>
      <c:layout/>
      <c:barChart>
        <c:barDir val="col"/>
        <c:grouping val="clustered"/>
        <c:ser>
          <c:idx val="0"/>
          <c:order val="0"/>
          <c:tx>
            <c:strRef>
              <c:f>Sheet1!$B$1</c:f>
              <c:strCache>
                <c:ptCount val="1"/>
                <c:pt idx="0">
                  <c:v>Series 1</c:v>
                </c:pt>
              </c:strCache>
            </c:strRef>
          </c:tx>
          <c:cat>
            <c:strRef>
              <c:f>Sheet1!$A$2:$A$13</c:f>
              <c:strCache>
                <c:ptCount val="12"/>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strCache>
            </c:strRef>
          </c:cat>
          <c:val>
            <c:numRef>
              <c:f>Sheet1!$B$2:$B$13</c:f>
              <c:numCache>
                <c:formatCode>General</c:formatCode>
                <c:ptCount val="12"/>
                <c:pt idx="0">
                  <c:v>180</c:v>
                </c:pt>
                <c:pt idx="1">
                  <c:v>170</c:v>
                </c:pt>
                <c:pt idx="2">
                  <c:v>118</c:v>
                </c:pt>
                <c:pt idx="3">
                  <c:v>124</c:v>
                </c:pt>
                <c:pt idx="4">
                  <c:v>245</c:v>
                </c:pt>
                <c:pt idx="5">
                  <c:v>256</c:v>
                </c:pt>
                <c:pt idx="6">
                  <c:v>233</c:v>
                </c:pt>
                <c:pt idx="7">
                  <c:v>398</c:v>
                </c:pt>
                <c:pt idx="8">
                  <c:v>121</c:v>
                </c:pt>
                <c:pt idx="9">
                  <c:v>124</c:v>
                </c:pt>
                <c:pt idx="10">
                  <c:v>288</c:v>
                </c:pt>
                <c:pt idx="11">
                  <c:v>347</c:v>
                </c:pt>
              </c:numCache>
            </c:numRef>
          </c:val>
        </c:ser>
        <c:axId val="47371392"/>
        <c:axId val="47372928"/>
      </c:barChart>
      <c:catAx>
        <c:axId val="47371392"/>
        <c:scaling>
          <c:orientation val="minMax"/>
        </c:scaling>
        <c:axPos val="b"/>
        <c:tickLblPos val="nextTo"/>
        <c:crossAx val="47372928"/>
        <c:crosses val="autoZero"/>
        <c:auto val="1"/>
        <c:lblAlgn val="ctr"/>
        <c:lblOffset val="100"/>
      </c:catAx>
      <c:valAx>
        <c:axId val="47372928"/>
        <c:scaling>
          <c:orientation val="minMax"/>
        </c:scaling>
        <c:axPos val="l"/>
        <c:majorGridlines/>
        <c:numFmt formatCode="General" sourceLinked="1"/>
        <c:tickLblPos val="nextTo"/>
        <c:crossAx val="47371392"/>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3B4CC-FE62-48AD-ACD1-8A0E204D3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ProgramsCosfUganda</dc:creator>
  <cp:lastModifiedBy>COSF</cp:lastModifiedBy>
  <cp:revision>7</cp:revision>
  <dcterms:created xsi:type="dcterms:W3CDTF">2021-09-30T15:12:00Z</dcterms:created>
  <dcterms:modified xsi:type="dcterms:W3CDTF">2021-10-09T02:07:00Z</dcterms:modified>
</cp:coreProperties>
</file>